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ECBEF" w14:textId="7ECA15A1" w:rsidR="00F9078E" w:rsidRPr="00987AD1" w:rsidRDefault="00DF359B" w:rsidP="007E1F1C">
      <w:p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0E2388" w14:textId="5FFECE46" w:rsidR="00C7781C" w:rsidRPr="00FD6187" w:rsidRDefault="00DD34E4" w:rsidP="007E1F1C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</w:rPr>
      </w:pPr>
      <w:r w:rsidRPr="00FD6187">
        <w:rPr>
          <w:rFonts w:ascii="Open Sans Light" w:hAnsi="Open Sans Light" w:cs="Open Sans Light"/>
          <w:b/>
        </w:rPr>
        <w:t>Załącznik nr 3</w:t>
      </w:r>
      <w:r w:rsidR="00C52A4A" w:rsidRPr="00FD6187">
        <w:rPr>
          <w:rFonts w:ascii="Open Sans Light" w:hAnsi="Open Sans Light" w:cs="Open Sans Light"/>
          <w:b/>
        </w:rPr>
        <w:t xml:space="preserve"> do Regulaminu</w:t>
      </w:r>
      <w:r w:rsidR="00FF5860" w:rsidRPr="00FD6187">
        <w:rPr>
          <w:rFonts w:ascii="Open Sans Light" w:hAnsi="Open Sans Light" w:cs="Open Sans Light"/>
          <w:b/>
        </w:rPr>
        <w:t xml:space="preserve"> wyboru projektów</w:t>
      </w:r>
      <w:r w:rsidR="00C7781C" w:rsidRPr="00FD6187">
        <w:rPr>
          <w:rFonts w:ascii="Open Sans Light" w:hAnsi="Open Sans Light" w:cs="Open Sans Light"/>
          <w:b/>
        </w:rPr>
        <w:t xml:space="preserve"> </w:t>
      </w:r>
    </w:p>
    <w:p w14:paraId="09E4EE26" w14:textId="7371DE85" w:rsidR="00E54F44" w:rsidRPr="00987AD1" w:rsidRDefault="00E54F44" w:rsidP="007E1F1C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41A7AE84" w14:textId="57B5E75E" w:rsidR="00EF4285" w:rsidRPr="007E1F1C" w:rsidRDefault="00EF4285" w:rsidP="007E1F1C">
      <w:pPr>
        <w:spacing w:after="0" w:line="276" w:lineRule="auto"/>
        <w:jc w:val="both"/>
        <w:rPr>
          <w:rFonts w:ascii="Open Sans Light" w:hAnsi="Open Sans Light" w:cs="Open Sans Light"/>
          <w:b/>
          <w:bCs/>
          <w:color w:val="000000"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Działanie FENX.01.0</w:t>
      </w:r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5</w:t>
      </w: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.</w:t>
      </w:r>
      <w:r w:rsidR="00DD34E4" w:rsidRPr="007E1F1C">
        <w:rPr>
          <w:rFonts w:ascii="Open Sans Light" w:hAnsi="Open Sans Light" w:cs="Open Sans Light"/>
          <w:b/>
          <w:bCs/>
        </w:rPr>
        <w:t xml:space="preserve"> </w:t>
      </w:r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Ochrona przyrody i rozwój zielonej infrastruktury</w:t>
      </w:r>
    </w:p>
    <w:p w14:paraId="58DEDFBC" w14:textId="3906D217" w:rsidR="00EF4285" w:rsidRPr="007E1F1C" w:rsidRDefault="00EF4285" w:rsidP="007E1F1C">
      <w:pPr>
        <w:spacing w:after="0" w:line="276" w:lineRule="auto"/>
        <w:jc w:val="both"/>
        <w:rPr>
          <w:rFonts w:ascii="Open Sans Light" w:hAnsi="Open Sans Light" w:cs="Open Sans Light"/>
          <w:b/>
          <w:bCs/>
          <w:color w:val="000000"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Typ </w:t>
      </w:r>
      <w:r w:rsidR="00DD34E4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projektu:</w:t>
      </w: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 </w:t>
      </w:r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Rekultywacja i </w:t>
      </w:r>
      <w:proofErr w:type="spellStart"/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remediacja</w:t>
      </w:r>
      <w:proofErr w:type="spellEnd"/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 terenów zdegradowanych działalnością gospodarczą</w:t>
      </w:r>
    </w:p>
    <w:p w14:paraId="7FB1A1E5" w14:textId="27EBBC1A" w:rsidR="00DC4BDF" w:rsidRPr="00987AD1" w:rsidRDefault="00F47ADD" w:rsidP="007E1F1C">
      <w:p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5A92654A" w:rsidR="00DD34E4" w:rsidRPr="00987AD1" w:rsidRDefault="00F916D0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S</w:t>
      </w:r>
      <w:r w:rsidR="00DD34E4" w:rsidRPr="00987AD1">
        <w:rPr>
          <w:rFonts w:ascii="Open Sans Light" w:hAnsi="Open Sans Light" w:cs="Open Sans Light"/>
          <w:sz w:val="24"/>
          <w:szCs w:val="24"/>
        </w:rPr>
        <w:t xml:space="preserve">tudium wykonalności dla projektu </w:t>
      </w:r>
      <w:r w:rsidR="008B2DF7">
        <w:rPr>
          <w:rFonts w:ascii="Open Sans Light" w:hAnsi="Open Sans Light" w:cs="Open Sans Light"/>
          <w:sz w:val="24"/>
          <w:szCs w:val="24"/>
        </w:rPr>
        <w:t xml:space="preserve">zawierające </w:t>
      </w:r>
      <w:r w:rsidR="00DD34E4" w:rsidRPr="00FD6187">
        <w:rPr>
          <w:rFonts w:ascii="Open Sans Light" w:hAnsi="Open Sans Light" w:cs="Open Sans Light"/>
          <w:sz w:val="24"/>
          <w:szCs w:val="24"/>
        </w:rPr>
        <w:t xml:space="preserve">analizę </w:t>
      </w:r>
      <w:r w:rsidR="001F4BAF" w:rsidRPr="00FD6187">
        <w:rPr>
          <w:rFonts w:ascii="Open Sans Light" w:hAnsi="Open Sans Light" w:cs="Open Sans Light"/>
          <w:sz w:val="24"/>
          <w:szCs w:val="24"/>
        </w:rPr>
        <w:t xml:space="preserve">ekonomiczno-finansową </w:t>
      </w:r>
      <w:r w:rsidR="00DD34E4" w:rsidRPr="00FD6187">
        <w:rPr>
          <w:rFonts w:ascii="Open Sans Light" w:hAnsi="Open Sans Light" w:cs="Open Sans Light"/>
          <w:sz w:val="24"/>
          <w:szCs w:val="24"/>
        </w:rPr>
        <w:t xml:space="preserve">wraz z </w:t>
      </w:r>
      <w:r w:rsidR="005C0B35" w:rsidRPr="00FD6187">
        <w:rPr>
          <w:rFonts w:ascii="Open Sans Light" w:hAnsi="Open Sans Light" w:cs="Open Sans Light"/>
          <w:sz w:val="24"/>
          <w:szCs w:val="24"/>
        </w:rPr>
        <w:t>modelem finansowym sporządzonym w</w:t>
      </w:r>
      <w:r w:rsidR="005C0B35">
        <w:rPr>
          <w:rFonts w:ascii="Open Sans Light" w:hAnsi="Open Sans Light" w:cs="Open Sans Light"/>
          <w:sz w:val="24"/>
          <w:szCs w:val="24"/>
        </w:rPr>
        <w:t xml:space="preserve"> formie </w:t>
      </w:r>
      <w:r w:rsidR="00DD34E4" w:rsidRPr="00987AD1">
        <w:rPr>
          <w:rFonts w:ascii="Open Sans Light" w:hAnsi="Open Sans Light" w:cs="Open Sans Light"/>
          <w:sz w:val="24"/>
          <w:szCs w:val="24"/>
        </w:rPr>
        <w:t>arkusz</w:t>
      </w:r>
      <w:r w:rsidR="005C0B35">
        <w:rPr>
          <w:rFonts w:ascii="Open Sans Light" w:hAnsi="Open Sans Light" w:cs="Open Sans Light"/>
          <w:sz w:val="24"/>
          <w:szCs w:val="24"/>
        </w:rPr>
        <w:t xml:space="preserve">a </w:t>
      </w:r>
      <w:r w:rsidR="00DD34E4" w:rsidRPr="00987AD1">
        <w:rPr>
          <w:rFonts w:ascii="Open Sans Light" w:hAnsi="Open Sans Light" w:cs="Open Sans Light"/>
          <w:sz w:val="24"/>
          <w:szCs w:val="24"/>
        </w:rPr>
        <w:t>kalkulacyjn</w:t>
      </w:r>
      <w:r w:rsidR="005C0B35">
        <w:rPr>
          <w:rFonts w:ascii="Open Sans Light" w:hAnsi="Open Sans Light" w:cs="Open Sans Light"/>
          <w:sz w:val="24"/>
          <w:szCs w:val="24"/>
        </w:rPr>
        <w:t>ego</w:t>
      </w:r>
      <w:r w:rsidR="00DD34E4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DD34E4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732AE7">
        <w:rPr>
          <w:rFonts w:ascii="Open Sans Light" w:hAnsi="Open Sans Light" w:cs="Open Sans Light"/>
          <w:sz w:val="24"/>
          <w:szCs w:val="24"/>
        </w:rPr>
        <w:t>(</w:t>
      </w:r>
      <w:r w:rsidR="00DD34E4" w:rsidRPr="00987AD1">
        <w:rPr>
          <w:rFonts w:ascii="Open Sans Light" w:hAnsi="Open Sans Light" w:cs="Open Sans Light"/>
          <w:sz w:val="24"/>
          <w:szCs w:val="24"/>
        </w:rPr>
        <w:t>wymagany</w:t>
      </w:r>
      <w:r w:rsidR="00732AE7">
        <w:rPr>
          <w:rFonts w:ascii="Open Sans Light" w:hAnsi="Open Sans Light" w:cs="Open Sans Light"/>
          <w:sz w:val="24"/>
          <w:szCs w:val="24"/>
        </w:rPr>
        <w:t>)</w:t>
      </w:r>
    </w:p>
    <w:p w14:paraId="38C8C9F8" w14:textId="1D11445D" w:rsidR="00DD34E4" w:rsidRPr="00987AD1" w:rsidRDefault="00DD34E4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Mapa przedstawiająca lokalizację zadania (obszar projektu) i najważniejsze jego elementy, w tym usytuowanie obiektów infrastruktury terenowej/zagospodarowanie terenu w skali umożliwiająca czytelność wraz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 xml:space="preserve">z opisem/legendą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wymagany.</w:t>
      </w:r>
    </w:p>
    <w:p w14:paraId="3E85DB96" w14:textId="76FE6FAA" w:rsidR="00DD34E4" w:rsidRPr="00987AD1" w:rsidRDefault="00DD34E4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2021B15C" w:rsidR="00DD34E4" w:rsidRPr="00987AD1" w:rsidRDefault="00DD34E4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Zgodność z prawem ochrony środowiska - dokumentacja związana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 xml:space="preserve">z przeprowadzonym postępowaniem </w:t>
      </w:r>
      <w:proofErr w:type="spellStart"/>
      <w:r w:rsidRPr="00987AD1">
        <w:rPr>
          <w:rFonts w:ascii="Open Sans Light" w:hAnsi="Open Sans Light" w:cs="Open Sans Light"/>
          <w:sz w:val="24"/>
          <w:szCs w:val="24"/>
        </w:rPr>
        <w:t>ws</w:t>
      </w:r>
      <w:proofErr w:type="spellEnd"/>
      <w:r w:rsidRPr="00987AD1">
        <w:rPr>
          <w:rFonts w:ascii="Open Sans Light" w:hAnsi="Open Sans Light" w:cs="Open Sans Light"/>
          <w:sz w:val="24"/>
          <w:szCs w:val="24"/>
        </w:rPr>
        <w:t>. oceny oddziaływania na środowisko, zgodna z dyrektywą Parlamentu Europejskiego i Rady z dnia 27 czerwca 2001 r. nr 2001/42/WE oraz dyrektywa Parlamentu Europejskiego i Rady z dnia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13 grudnia 2011 r. nr 2011/92/UE (ze zmianami) - wymagany;</w:t>
      </w:r>
    </w:p>
    <w:p w14:paraId="6A80AD69" w14:textId="15790B10" w:rsidR="00AF6091" w:rsidRPr="00987AD1" w:rsidRDefault="00AF6091" w:rsidP="007E1F1C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Deklaracja organu odpowiedzialnego za monitorowanie obszarów Natura 2000 – </w:t>
      </w:r>
      <w:r w:rsidR="00D800FE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5A7483AE" w14:textId="3D44B847" w:rsidR="00AF6091" w:rsidRPr="00987AD1" w:rsidRDefault="00F916D0" w:rsidP="007E1F1C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Informacja właściwego organu odpowiedzialnego za gospodarkę wodną</w:t>
      </w:r>
      <w:r w:rsidR="008B2DF7">
        <w:rPr>
          <w:rFonts w:ascii="Open Sans Light" w:hAnsi="Open Sans Light" w:cs="Open Sans Light"/>
          <w:sz w:val="24"/>
          <w:szCs w:val="24"/>
        </w:rPr>
        <w:t xml:space="preserve"> – wymagany.</w:t>
      </w:r>
    </w:p>
    <w:p w14:paraId="7DA86A28" w14:textId="466878DF" w:rsidR="000200EE" w:rsidRPr="00987AD1" w:rsidRDefault="0035339B" w:rsidP="007E1F1C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</w:t>
      </w:r>
      <w:r w:rsidR="009E51E1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– wymagany</w:t>
      </w:r>
    </w:p>
    <w:p w14:paraId="505F3A05" w14:textId="07C294CC" w:rsidR="0035339B" w:rsidRPr="00987AD1" w:rsidRDefault="0035339B" w:rsidP="007E1F1C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Wykaz dokumentów gromadzonych w celu potwierdzenia spełnienia zasady DNSH w całym cyklu życia projektu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6C1DA0F2" w14:textId="1D192D8C" w:rsidR="0035339B" w:rsidRPr="00987AD1" w:rsidRDefault="0035339B" w:rsidP="007E1F1C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Decyzja o środowiskowych uwarunkowaniach dla projektu lub postanowienie o braku konieczności wydania ww. decyzji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F90899">
        <w:rPr>
          <w:rFonts w:ascii="Open Sans Light" w:hAnsi="Open Sans Light" w:cs="Open Sans Light"/>
          <w:sz w:val="24"/>
          <w:szCs w:val="24"/>
        </w:rPr>
        <w:t xml:space="preserve"> </w:t>
      </w:r>
      <w:r w:rsidR="00D800FE">
        <w:rPr>
          <w:rFonts w:ascii="Open Sans Light" w:hAnsi="Open Sans Light" w:cs="Open Sans Light"/>
          <w:sz w:val="24"/>
          <w:szCs w:val="24"/>
        </w:rPr>
        <w:t>wymagany</w:t>
      </w:r>
    </w:p>
    <w:p w14:paraId="0A59D150" w14:textId="04F7723E" w:rsidR="00DD34E4" w:rsidRPr="00987AD1" w:rsidRDefault="00DD34E4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Działania informacyjno-promocyjne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687553E3" w14:textId="1830A235" w:rsidR="004A2C35" w:rsidRPr="00987AD1" w:rsidRDefault="00183A7B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987AD1">
        <w:rPr>
          <w:rFonts w:ascii="Open Sans Light" w:hAnsi="Open Sans Light" w:cs="Open Sans Light"/>
          <w:sz w:val="24"/>
          <w:szCs w:val="24"/>
        </w:rPr>
        <w:t>w</w:t>
      </w:r>
      <w:r w:rsidRPr="00987AD1">
        <w:rPr>
          <w:rFonts w:ascii="Open Sans Light" w:hAnsi="Open Sans Light" w:cs="Open Sans Light"/>
          <w:sz w:val="24"/>
          <w:szCs w:val="24"/>
        </w:rPr>
        <w:t>nioskodawcy (np. statut, umowa spółki</w:t>
      </w:r>
      <w:r w:rsidR="005C0B35">
        <w:rPr>
          <w:rFonts w:ascii="Open Sans Light" w:hAnsi="Open Sans Light" w:cs="Open Sans Light"/>
          <w:sz w:val="24"/>
          <w:szCs w:val="24"/>
        </w:rPr>
        <w:t>,</w:t>
      </w:r>
      <w:r w:rsidRPr="00987AD1">
        <w:rPr>
          <w:rFonts w:ascii="Open Sans Light" w:hAnsi="Open Sans Light" w:cs="Open Sans Light"/>
          <w:sz w:val="24"/>
          <w:szCs w:val="24"/>
        </w:rPr>
        <w:t xml:space="preserve"> itp.) właściwe dla danej formy prawnej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  <w:r w:rsidR="002A5FA0" w:rsidRPr="00987AD1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69F50EE7" w:rsidR="008F7874" w:rsidRPr="00987AD1" w:rsidRDefault="00183A7B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lastRenderedPageBreak/>
        <w:t xml:space="preserve">Dokumenty potwierdzające umocowanie 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987AD1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5C0B35">
        <w:rPr>
          <w:rFonts w:ascii="Open Sans Light" w:hAnsi="Open Sans Light" w:cs="Open Sans Light"/>
          <w:color w:val="000000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wymagany</w:t>
      </w:r>
      <w:r w:rsidR="004A2C35"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53D3CFE1" w14:textId="794992D9" w:rsidR="006C6EF7" w:rsidRPr="00987AD1" w:rsidRDefault="00183A7B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987AD1">
        <w:rPr>
          <w:rFonts w:ascii="Open Sans Light" w:hAnsi="Open Sans Light" w:cs="Open Sans Light"/>
          <w:sz w:val="24"/>
          <w:szCs w:val="24"/>
        </w:rPr>
        <w:t>/pełnomocnictwo</w:t>
      </w:r>
      <w:r w:rsidRPr="00987AD1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5C0B35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A8582A3" w14:textId="5AD726A9" w:rsidR="008021B6" w:rsidRPr="00987AD1" w:rsidRDefault="00183A7B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Uchwała Rady Gminy lub organu założycielskiego (dla jednostek innych niż gmina</w:t>
      </w:r>
      <w:r w:rsidR="00E01835" w:rsidRPr="00987AD1">
        <w:rPr>
          <w:rFonts w:ascii="Open Sans Light" w:hAnsi="Open Sans Light" w:cs="Open Sans Light"/>
          <w:sz w:val="24"/>
          <w:szCs w:val="24"/>
        </w:rPr>
        <w:t xml:space="preserve"> i związek gmin</w:t>
      </w:r>
      <w:r w:rsidRPr="00987AD1">
        <w:rPr>
          <w:rFonts w:ascii="Open Sans Light" w:hAnsi="Open Sans Light" w:cs="Open Sans Light"/>
          <w:sz w:val="24"/>
          <w:szCs w:val="24"/>
        </w:rPr>
        <w:t>) upoważniająca do złożenia wniosku o dofinansowanie oraz przyjęci</w:t>
      </w:r>
      <w:r w:rsidR="00E47D23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projektu do realizacji</w:t>
      </w:r>
      <w:r w:rsidR="007C20D7">
        <w:rPr>
          <w:rFonts w:ascii="Open Sans Light" w:hAnsi="Open Sans Light" w:cs="Open Sans Light"/>
          <w:sz w:val="24"/>
          <w:szCs w:val="24"/>
        </w:rPr>
        <w:t>, lub statut jednostki zawierający upoważnienie do działania w ww. zakresie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98635D" w:rsidRPr="00987AD1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E68B9B8" w14:textId="36AF34E9" w:rsidR="0029501E" w:rsidRPr="00987AD1" w:rsidRDefault="00467B31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Porozumienie zawarte pomiędzy wnioskodawcą a podmiotem, który </w:t>
      </w:r>
      <w:r w:rsidR="005C0B35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został 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upoważniony do ponoszenia wydatków kwalifikowanych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="00BB7FB5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opcjonalny</w:t>
      </w:r>
      <w:r w:rsidR="00183A7B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F90382F" w14:textId="27BF5169" w:rsidR="00AE1AF1" w:rsidRPr="00987AD1" w:rsidRDefault="00AE1AF1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987AD1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wymagany.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75D0CB59" w14:textId="10C2A841" w:rsidR="00551FDD" w:rsidRPr="00987AD1" w:rsidRDefault="0053715A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posiadaniu prawa do dysponowania nieruchomości</w:t>
      </w:r>
      <w:r w:rsidR="00796B8A" w:rsidRPr="00987AD1">
        <w:rPr>
          <w:rFonts w:ascii="Open Sans Light" w:hAnsi="Open Sans Light" w:cs="Open Sans Light"/>
          <w:sz w:val="24"/>
          <w:szCs w:val="24"/>
        </w:rPr>
        <w:t>ą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D735F8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 xml:space="preserve">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551FDD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>.</w:t>
      </w:r>
    </w:p>
    <w:p w14:paraId="4C90D4BF" w14:textId="16BD8707" w:rsidR="00AE1AF1" w:rsidRPr="00987AD1" w:rsidRDefault="00AE1AF1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prawomocnych decyzji lokalizacyjnych (Warunki zabudowy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i zagospodarowania terenu/Ustalenie lokalizacji inwestycji celu publicznego) lub uchwał zatwierdzających miejscowe plany zagospodarowania przestrzennego dla wszystkich zadań objętych projektem, dla których jest to wymagane – wymagany.</w:t>
      </w:r>
    </w:p>
    <w:p w14:paraId="23813CE2" w14:textId="224099FF" w:rsidR="00AE1AF1" w:rsidRPr="00987AD1" w:rsidRDefault="00AE1AF1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zadań wymagających pozwolenia na budowę lub zgłoszeń zamiaru rozpoczęcia budowy/wykonania robót budowlanych niewymagających pozwolenia na budowę dla wszystkich zadań objętych projektem, dla których jest to wymagane – wymagany.</w:t>
      </w:r>
    </w:p>
    <w:p w14:paraId="6458FB1A" w14:textId="5F83EC92" w:rsidR="00394E1F" w:rsidRPr="00987AD1" w:rsidRDefault="00394E1F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dotyczące SIWZ – wymagany.</w:t>
      </w:r>
    </w:p>
    <w:p w14:paraId="04CC1B81" w14:textId="7FF1E0F8" w:rsidR="00E60B91" w:rsidRPr="00987AD1" w:rsidRDefault="001935C4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 zachowaniu form komunikacji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39D2BC60" w14:textId="7D508A98" w:rsidR="00E60B91" w:rsidRPr="00987AD1" w:rsidRDefault="0023048D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–</w:t>
      </w:r>
      <w:r w:rsidR="00F90899">
        <w:rPr>
          <w:rFonts w:ascii="Open Sans Light" w:hAnsi="Open Sans Light" w:cs="Open Sans Light"/>
          <w:bCs/>
          <w:sz w:val="24"/>
          <w:szCs w:val="24"/>
        </w:rPr>
        <w:t xml:space="preserve">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wymagany</w:t>
      </w:r>
      <w:r w:rsidR="00586813" w:rsidRPr="00987AD1">
        <w:rPr>
          <w:rFonts w:ascii="Open Sans Light" w:hAnsi="Open Sans Light" w:cs="Open Sans Light"/>
          <w:bCs/>
          <w:sz w:val="24"/>
          <w:szCs w:val="24"/>
        </w:rPr>
        <w:t>.</w:t>
      </w:r>
    </w:p>
    <w:p w14:paraId="5818DA65" w14:textId="15E1D6D7" w:rsidR="00E60B91" w:rsidRPr="00987AD1" w:rsidRDefault="0010398F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Style w:val="font-weight-bold"/>
          <w:rFonts w:ascii="Open Sans Light" w:hAnsi="Open Sans Light" w:cs="Open Sans Light"/>
          <w:sz w:val="24"/>
          <w:szCs w:val="24"/>
        </w:rPr>
        <w:t>Oświadczenia wnioskodawcy</w:t>
      </w:r>
      <w:r w:rsidR="00BF453F" w:rsidRPr="00987AD1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Style w:val="font-weight-bold"/>
          <w:rFonts w:ascii="Open Sans Light" w:hAnsi="Open Sans Light" w:cs="Open Sans Light"/>
          <w:sz w:val="24"/>
          <w:szCs w:val="24"/>
        </w:rPr>
        <w:t>–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A504AF1" w14:textId="18152392" w:rsidR="00BB6C72" w:rsidRDefault="00BB6C72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Wzór klauzul</w:t>
      </w:r>
      <w:r w:rsidR="00AE756D" w:rsidRPr="00987AD1"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informacyjnej – wymagany.</w:t>
      </w:r>
    </w:p>
    <w:p w14:paraId="04144AE6" w14:textId="072829CE" w:rsidR="00D60023" w:rsidRPr="00D60023" w:rsidRDefault="00D60023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Załącznik dotyczący pomocy publicznej lub pomocy de </w:t>
      </w:r>
      <w:proofErr w:type="spellStart"/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>minimis</w:t>
      </w:r>
      <w:proofErr w:type="spellEnd"/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 – wymagany.</w:t>
      </w:r>
    </w:p>
    <w:p w14:paraId="3B4DC505" w14:textId="7E89326A" w:rsidR="00D60023" w:rsidRDefault="00D60023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Dokumenty potwierdzające dopuszczalność pomocy publicznej lub pomocy de </w:t>
      </w:r>
      <w:proofErr w:type="spellStart"/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>minimis</w:t>
      </w:r>
      <w:proofErr w:type="spellEnd"/>
      <w:r w:rsidR="00521AD9">
        <w:rPr>
          <w:rStyle w:val="markedcontent"/>
          <w:rFonts w:ascii="Open Sans Light" w:hAnsi="Open Sans Light" w:cs="Open Sans Light"/>
          <w:sz w:val="24"/>
          <w:szCs w:val="24"/>
        </w:rPr>
        <w:t>, dla których jest to wymagane</w:t>
      </w: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="005C0B35">
        <w:rPr>
          <w:rStyle w:val="markedcontent"/>
          <w:rFonts w:ascii="Open Sans Light" w:hAnsi="Open Sans Light" w:cs="Open Sans Light"/>
          <w:sz w:val="24"/>
          <w:szCs w:val="24"/>
        </w:rPr>
        <w:t>–</w:t>
      </w: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 opcjonalny</w:t>
      </w:r>
    </w:p>
    <w:p w14:paraId="765889AB" w14:textId="4ABF4B70" w:rsidR="00970632" w:rsidRDefault="00970632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Dokumenty potwierdzające wartość gruntu przed i po rekultywacji (operat szacunkowy, umowa zakupu), w przypadku wystąpienia pomocy na rekultywację </w:t>
      </w:r>
      <w:r w:rsidR="00764726">
        <w:rPr>
          <w:rStyle w:val="markedcontent"/>
          <w:rFonts w:ascii="Open Sans Light" w:hAnsi="Open Sans Light" w:cs="Open Sans Light"/>
          <w:sz w:val="24"/>
          <w:szCs w:val="24"/>
        </w:rPr>
        <w:t>–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opcjonalny</w:t>
      </w:r>
    </w:p>
    <w:p w14:paraId="145D0703" w14:textId="73D9B7C4" w:rsidR="00764726" w:rsidRDefault="00764726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Oświadczenie o kwalifikowalności VAT </w:t>
      </w:r>
      <w:r w:rsidR="00960AB3">
        <w:rPr>
          <w:rStyle w:val="markedcontent"/>
          <w:rFonts w:ascii="Open Sans Light" w:hAnsi="Open Sans Light" w:cs="Open Sans Light"/>
          <w:sz w:val="24"/>
          <w:szCs w:val="24"/>
        </w:rPr>
        <w:t>–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opcjonalny</w:t>
      </w:r>
    </w:p>
    <w:p w14:paraId="6A29BCAA" w14:textId="789D1577" w:rsidR="00960AB3" w:rsidRPr="00D60023" w:rsidRDefault="00960AB3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60AB3">
        <w:rPr>
          <w:rStyle w:val="markedcontent"/>
          <w:rFonts w:ascii="Open Sans Light" w:hAnsi="Open Sans Light" w:cs="Open Sans Light"/>
          <w:sz w:val="24"/>
          <w:szCs w:val="24"/>
        </w:rPr>
        <w:lastRenderedPageBreak/>
        <w:t>Zakres kategorii udostępnianych danych osobowych</w:t>
      </w:r>
      <w:r w:rsidR="00F916D0">
        <w:rPr>
          <w:rStyle w:val="markedcontent"/>
          <w:rFonts w:ascii="Open Sans Light" w:hAnsi="Open Sans Light" w:cs="Open Sans Light"/>
          <w:sz w:val="24"/>
          <w:szCs w:val="24"/>
        </w:rPr>
        <w:t xml:space="preserve"> -wymagany</w:t>
      </w:r>
    </w:p>
    <w:p w14:paraId="5C2E646B" w14:textId="5FE6BA1E" w:rsidR="00094932" w:rsidRPr="00987AD1" w:rsidRDefault="00B15B66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Inne dokumenty, uznane za konieczne do złożenia przez wnioskodawcę</w:t>
      </w:r>
      <w:r w:rsid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br/>
      </w:r>
      <w:r w:rsidR="00F90899" w:rsidRP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–</w:t>
      </w:r>
      <w:r w:rsidR="00DE2DD6" w:rsidRPr="00987AD1">
        <w:rPr>
          <w:rFonts w:ascii="Open Sans Light" w:hAnsi="Open Sans Light" w:cs="Open Sans Light"/>
          <w:bCs/>
          <w:sz w:val="24"/>
          <w:szCs w:val="24"/>
        </w:rPr>
        <w:t xml:space="preserve"> opcjonalny</w:t>
      </w: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.</w:t>
      </w:r>
    </w:p>
    <w:p w14:paraId="26CF020E" w14:textId="2C88D960" w:rsidR="009F03DF" w:rsidRPr="00987AD1" w:rsidRDefault="002021CD" w:rsidP="00AB7F2A">
      <w:pPr>
        <w:spacing w:before="240" w:after="0" w:line="276" w:lineRule="auto"/>
        <w:jc w:val="both"/>
        <w:rPr>
          <w:rFonts w:ascii="Open Sans Light" w:hAnsi="Open Sans Light" w:cs="Open Sans Light"/>
          <w:b/>
          <w:sz w:val="24"/>
          <w:szCs w:val="24"/>
        </w:rPr>
      </w:pPr>
      <w:r w:rsidRPr="00987AD1">
        <w:rPr>
          <w:rFonts w:ascii="Open Sans Light" w:hAnsi="Open Sans Light" w:cs="Open Sans Light"/>
          <w:b/>
          <w:sz w:val="24"/>
          <w:szCs w:val="24"/>
        </w:rPr>
        <w:t>UWAGI:</w:t>
      </w:r>
    </w:p>
    <w:p w14:paraId="6C05B690" w14:textId="17A394D4" w:rsidR="00357143" w:rsidRPr="00987AD1" w:rsidRDefault="00FB6ECC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Style w:val="Odwoaniedokomentarza"/>
          <w:rFonts w:ascii="Open Sans Light" w:eastAsia="Calibri" w:hAnsi="Open Sans Light" w:cs="Open Sans Light"/>
          <w:sz w:val="24"/>
          <w:szCs w:val="24"/>
        </w:rPr>
        <w:t>W</w:t>
      </w:r>
      <w:r w:rsidR="00357143" w:rsidRPr="00987AD1">
        <w:rPr>
          <w:rFonts w:ascii="Open Sans Light" w:hAnsi="Open Sans Light" w:cs="Open Sans Light"/>
          <w:sz w:val="24"/>
          <w:szCs w:val="24"/>
        </w:rPr>
        <w:t>ielkość pojedynczego załącz</w:t>
      </w:r>
      <w:r w:rsidR="000327C9" w:rsidRPr="00987AD1">
        <w:rPr>
          <w:rFonts w:ascii="Open Sans Light" w:hAnsi="Open Sans Light" w:cs="Open Sans Light"/>
          <w:sz w:val="24"/>
          <w:szCs w:val="24"/>
        </w:rPr>
        <w:t>nika nie może przekraczać 25 MB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239906C" w14:textId="17D141A5" w:rsidR="00357143" w:rsidRPr="00987AD1" w:rsidRDefault="00357143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Dopuszcza się składanie załączników w formie</w:t>
      </w:r>
      <w:r w:rsidR="000327C9" w:rsidRPr="00987AD1">
        <w:rPr>
          <w:rFonts w:ascii="Open Sans Light" w:hAnsi="Open Sans Light" w:cs="Open Sans Light"/>
          <w:sz w:val="24"/>
          <w:szCs w:val="24"/>
        </w:rPr>
        <w:t xml:space="preserve"> skompresowanej (zip, </w:t>
      </w:r>
      <w:proofErr w:type="spellStart"/>
      <w:r w:rsidR="000327C9" w:rsidRPr="00987AD1">
        <w:rPr>
          <w:rFonts w:ascii="Open Sans Light" w:hAnsi="Open Sans Light" w:cs="Open Sans Light"/>
          <w:sz w:val="24"/>
          <w:szCs w:val="24"/>
        </w:rPr>
        <w:t>rar</w:t>
      </w:r>
      <w:proofErr w:type="spellEnd"/>
      <w:r w:rsidR="000327C9" w:rsidRPr="00987AD1">
        <w:rPr>
          <w:rFonts w:ascii="Open Sans Light" w:hAnsi="Open Sans Light" w:cs="Open Sans Light"/>
          <w:sz w:val="24"/>
          <w:szCs w:val="24"/>
        </w:rPr>
        <w:t>, 7z)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342F644" w14:textId="026BDF21" w:rsidR="00357143" w:rsidRPr="00987AD1" w:rsidRDefault="00357143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Tabele/modele finansowe </w:t>
      </w:r>
      <w:r w:rsidR="008B6501" w:rsidRPr="00987AD1">
        <w:rPr>
          <w:rFonts w:ascii="Open Sans Light" w:hAnsi="Open Sans Light" w:cs="Open Sans Light"/>
          <w:sz w:val="24"/>
          <w:szCs w:val="24"/>
        </w:rPr>
        <w:t>po</w:t>
      </w:r>
      <w:r w:rsidRPr="00987AD1">
        <w:rPr>
          <w:rFonts w:ascii="Open Sans Light" w:hAnsi="Open Sans Light" w:cs="Open Sans Light"/>
          <w:sz w:val="24"/>
          <w:szCs w:val="24"/>
        </w:rPr>
        <w:t xml:space="preserve">winny być </w:t>
      </w:r>
      <w:r w:rsidR="008B6501" w:rsidRPr="00987AD1">
        <w:rPr>
          <w:rFonts w:ascii="Open Sans Light" w:hAnsi="Open Sans Light" w:cs="Open Sans Light"/>
          <w:sz w:val="24"/>
          <w:szCs w:val="24"/>
        </w:rPr>
        <w:t xml:space="preserve">zapisane w </w:t>
      </w:r>
      <w:r w:rsidRPr="00987AD1">
        <w:rPr>
          <w:rFonts w:ascii="Open Sans Light" w:hAnsi="Open Sans Light" w:cs="Open Sans Light"/>
          <w:sz w:val="24"/>
          <w:szCs w:val="24"/>
        </w:rPr>
        <w:t xml:space="preserve">formacie xls, </w:t>
      </w:r>
      <w:proofErr w:type="spellStart"/>
      <w:r w:rsidRPr="00987AD1">
        <w:rPr>
          <w:rFonts w:ascii="Open Sans Light" w:hAnsi="Open Sans Light" w:cs="Open Sans Light"/>
          <w:sz w:val="24"/>
          <w:szCs w:val="24"/>
        </w:rPr>
        <w:t>xlsx</w:t>
      </w:r>
      <w:proofErr w:type="spellEnd"/>
      <w:r w:rsidRPr="00987AD1">
        <w:rPr>
          <w:rFonts w:ascii="Open Sans Light" w:hAnsi="Open Sans Light" w:cs="Open Sans Light"/>
          <w:sz w:val="24"/>
          <w:szCs w:val="24"/>
        </w:rPr>
        <w:t xml:space="preserve"> lub </w:t>
      </w:r>
      <w:proofErr w:type="spellStart"/>
      <w:r w:rsidRPr="00987AD1">
        <w:rPr>
          <w:rFonts w:ascii="Open Sans Light" w:hAnsi="Open Sans Light" w:cs="Open Sans Light"/>
          <w:sz w:val="24"/>
          <w:szCs w:val="24"/>
        </w:rPr>
        <w:t>xlsm</w:t>
      </w:r>
      <w:proofErr w:type="spellEnd"/>
      <w:r w:rsidRPr="00987AD1">
        <w:rPr>
          <w:rFonts w:ascii="Open Sans Light" w:hAnsi="Open Sans Light" w:cs="Open Sans Light"/>
          <w:sz w:val="24"/>
          <w:szCs w:val="24"/>
        </w:rPr>
        <w:t xml:space="preserve"> (arkusze kalkulacyjne muszą mieć odblokowane formuły, aby można było prześledzić </w:t>
      </w:r>
      <w:r w:rsidR="000327C9" w:rsidRPr="00987AD1">
        <w:rPr>
          <w:rFonts w:ascii="Open Sans Light" w:hAnsi="Open Sans Light" w:cs="Open Sans Light"/>
          <w:sz w:val="24"/>
          <w:szCs w:val="24"/>
        </w:rPr>
        <w:t>poprawność dokonanych wyliczeń)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  <w:r w:rsidR="00E83303">
        <w:rPr>
          <w:rFonts w:ascii="Open Sans Light" w:hAnsi="Open Sans Light" w:cs="Open Sans Light"/>
          <w:sz w:val="24"/>
          <w:szCs w:val="24"/>
        </w:rPr>
        <w:t xml:space="preserve"> </w:t>
      </w:r>
      <w:r w:rsidRPr="00987AD1">
        <w:rPr>
          <w:rFonts w:ascii="Open Sans Light" w:hAnsi="Open Sans Light" w:cs="Open Sans Light"/>
          <w:sz w:val="24"/>
          <w:szCs w:val="24"/>
        </w:rPr>
        <w:t>Nazwy plików powinny wskazywać na ich zawartość i ni</w:t>
      </w:r>
      <w:r w:rsidR="000327C9" w:rsidRPr="00987AD1">
        <w:rPr>
          <w:rFonts w:ascii="Open Sans Light" w:hAnsi="Open Sans Light" w:cs="Open Sans Light"/>
          <w:sz w:val="24"/>
          <w:szCs w:val="24"/>
        </w:rPr>
        <w:t>e mogą zawierać polskich znaków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1E9F75D" w14:textId="0C08F58E" w:rsidR="00357143" w:rsidRPr="00987AD1" w:rsidRDefault="005A67A4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bookmarkStart w:id="0" w:name="_Hlk135825350"/>
      <w:r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 xml:space="preserve">Oświadczenia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stanowiące załączniki do wniosku muszą zostać podpisane elektronicznym podpisem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kwalifikowanym</w:t>
      </w:r>
      <w:bookmarkEnd w:id="0"/>
      <w:r w:rsidR="00327C1F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.</w:t>
      </w:r>
    </w:p>
    <w:p w14:paraId="1EEADD67" w14:textId="4F1B0ABA" w:rsidR="00FB6ECC" w:rsidRPr="00987AD1" w:rsidRDefault="00FB6ECC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Jeśli załącznik został opracował wg załączonego wzoru (a nie jest 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o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świadczeniem),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należy go również podpisać </w:t>
      </w:r>
      <w:r w:rsidR="007B1448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elektronicznym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podpisem kwalifikowanym</w:t>
      </w:r>
      <w:r w:rsidR="00327C1F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.</w:t>
      </w:r>
    </w:p>
    <w:p w14:paraId="614F8FB5" w14:textId="65D1E48B" w:rsidR="00357143" w:rsidRPr="00987AD1" w:rsidRDefault="00357143" w:rsidP="00AB7F2A">
      <w:pPr>
        <w:pStyle w:val="Akapitzlist"/>
        <w:numPr>
          <w:ilvl w:val="0"/>
          <w:numId w:val="19"/>
        </w:numPr>
        <w:spacing w:after="5760" w:line="276" w:lineRule="auto"/>
        <w:ind w:left="714" w:hanging="357"/>
        <w:contextualSpacing w:val="0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Kopie dokumentów, które stanowią załącznik do wniosku, muszą być poświadczone za zgodność z oryginałem i podpisane elektro</w:t>
      </w:r>
      <w:r w:rsidR="000327C9" w:rsidRPr="00987AD1">
        <w:rPr>
          <w:rFonts w:ascii="Open Sans Light" w:hAnsi="Open Sans Light" w:cs="Open Sans Light"/>
          <w:sz w:val="24"/>
          <w:szCs w:val="24"/>
        </w:rPr>
        <w:t>nicznym podpisem kwalifikowanym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1CF5C8DB" w14:textId="0A20A4CF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BD4AC34" w14:textId="77777777" w:rsidR="00DF359B" w:rsidRPr="00987AD1" w:rsidRDefault="00DF359B" w:rsidP="007E1F1C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01F6BC7F" wp14:editId="1665DE38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A441CE" w14:textId="189BD361" w:rsidR="00D641DC" w:rsidRDefault="00DF359B" w:rsidP="007E1F1C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Zakres studium wykonalności</w:t>
      </w:r>
    </w:p>
    <w:p w14:paraId="335F989D" w14:textId="77777777" w:rsidR="005C0B35" w:rsidRPr="00CD4028" w:rsidRDefault="005C0B35" w:rsidP="007E1F1C">
      <w:pPr>
        <w:pStyle w:val="Nagwek1"/>
        <w:spacing w:line="276" w:lineRule="auto"/>
        <w:rPr>
          <w:rFonts w:ascii="Open Sans Light" w:eastAsiaTheme="minorHAnsi" w:hAnsi="Open Sans Light" w:cs="Open Sans Light"/>
          <w:b/>
          <w:color w:val="auto"/>
          <w:sz w:val="24"/>
          <w:szCs w:val="24"/>
        </w:rPr>
      </w:pPr>
      <w:r w:rsidRPr="00CD4028">
        <w:rPr>
          <w:rFonts w:ascii="Open Sans Light" w:eastAsiaTheme="minorHAnsi" w:hAnsi="Open Sans Light" w:cs="Open Sans Light"/>
          <w:b/>
          <w:color w:val="auto"/>
          <w:sz w:val="24"/>
          <w:szCs w:val="24"/>
        </w:rPr>
        <w:t>Działanie FENX.01.05. Ochrona przyrody i rozwój zielonej infrastruktury</w:t>
      </w:r>
    </w:p>
    <w:p w14:paraId="6EE4129B" w14:textId="77777777" w:rsidR="005C0B35" w:rsidRDefault="005C0B35" w:rsidP="007E1F1C">
      <w:pPr>
        <w:spacing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CD4028">
        <w:rPr>
          <w:rFonts w:ascii="Open Sans Light" w:hAnsi="Open Sans Light" w:cs="Open Sans Light"/>
          <w:b/>
          <w:sz w:val="24"/>
          <w:szCs w:val="24"/>
        </w:rPr>
        <w:t xml:space="preserve">Typ projektu: Rekultywacja i </w:t>
      </w:r>
      <w:proofErr w:type="spellStart"/>
      <w:r w:rsidRPr="00CD4028">
        <w:rPr>
          <w:rFonts w:ascii="Open Sans Light" w:hAnsi="Open Sans Light" w:cs="Open Sans Light"/>
          <w:b/>
          <w:sz w:val="24"/>
          <w:szCs w:val="24"/>
        </w:rPr>
        <w:t>remediacja</w:t>
      </w:r>
      <w:proofErr w:type="spellEnd"/>
      <w:r w:rsidRPr="00CD4028">
        <w:rPr>
          <w:rFonts w:ascii="Open Sans Light" w:hAnsi="Open Sans Light" w:cs="Open Sans Light"/>
          <w:b/>
          <w:sz w:val="24"/>
          <w:szCs w:val="24"/>
        </w:rPr>
        <w:t xml:space="preserve"> terenów zdegradowanych działalnością gospodarczą</w:t>
      </w:r>
    </w:p>
    <w:p w14:paraId="79324A58" w14:textId="27A685BB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sz w:val="24"/>
          <w:szCs w:val="24"/>
        </w:rPr>
      </w:pPr>
      <w:r w:rsidRPr="00CD4028">
        <w:rPr>
          <w:rFonts w:ascii="Open Sans Light" w:hAnsi="Open Sans Light" w:cs="Open Sans Light"/>
          <w:b/>
          <w:sz w:val="24"/>
          <w:szCs w:val="24"/>
        </w:rPr>
        <w:t xml:space="preserve">Opis </w:t>
      </w:r>
      <w:r w:rsidRPr="007E1F1C">
        <w:rPr>
          <w:rFonts w:ascii="Open Sans Light" w:hAnsi="Open Sans Light" w:cs="Open Sans Light"/>
          <w:b/>
          <w:sz w:val="24"/>
          <w:szCs w:val="24"/>
        </w:rPr>
        <w:t>projektu</w:t>
      </w:r>
    </w:p>
    <w:p w14:paraId="195B1698" w14:textId="3A651AE5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Lokalizacja przedsięwzięcia</w:t>
      </w:r>
    </w:p>
    <w:p w14:paraId="567E8C2D" w14:textId="53C5935D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Opis lokalizacji przedsięwzięcia,</w:t>
      </w:r>
    </w:p>
    <w:p w14:paraId="4FD474B6" w14:textId="5DB33E42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Dostępność terenów pod inwestycje, struktura własności, </w:t>
      </w:r>
    </w:p>
    <w:p w14:paraId="248E4635" w14:textId="40686443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Zgodność przedsięwzięcia z miejscowymi planami zagospodarowania przestrzennego</w:t>
      </w:r>
    </w:p>
    <w:p w14:paraId="01281BCD" w14:textId="7FDB2299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Sposób obecnego zagospodarowania i wykorzystania terenu</w:t>
      </w:r>
    </w:p>
    <w:p w14:paraId="7ABF31F4" w14:textId="52887EA1" w:rsidR="00D800FE" w:rsidRPr="007E1F1C" w:rsidRDefault="00CA1112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Źródła historycznych zanieczyszczeń/degradacji</w:t>
      </w:r>
    </w:p>
    <w:p w14:paraId="13EC5D79" w14:textId="596EC9D8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Cel przedsięwzięcia </w:t>
      </w:r>
    </w:p>
    <w:p w14:paraId="6DCAA553" w14:textId="0A4237C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stanu prawnego terenów pod kątem spełnienia zasady zanieczyszczający płaci </w:t>
      </w:r>
    </w:p>
    <w:p w14:paraId="12354E1A" w14:textId="29621AF1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potencjalnych zagrożeń</w:t>
      </w:r>
    </w:p>
    <w:p w14:paraId="2201F31F" w14:textId="33B066FE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Opis i charakterystyka wybranego rozwiązania technicznego  </w:t>
      </w:r>
    </w:p>
    <w:p w14:paraId="3FD89E2A" w14:textId="116BF72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Kwalifikowane i niekwalifikowane koszty inwestycyjne projektu ze wskazaniem przyjętej metodyki ich szacowania – identyfikacja czy projekt jest projektem dużym</w:t>
      </w:r>
    </w:p>
    <w:p w14:paraId="74388A0C" w14:textId="75F4E3E3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Koszty przygotowawcze </w:t>
      </w:r>
    </w:p>
    <w:p w14:paraId="3814D191" w14:textId="4ED76410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Koszty prac budowlano – montażowych, wielkość nakładów na majątek trwały</w:t>
      </w:r>
    </w:p>
    <w:p w14:paraId="11B86E09" w14:textId="3826A988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Pozostałe kategorie kosztów  </w:t>
      </w:r>
    </w:p>
    <w:p w14:paraId="6B62183F" w14:textId="3E42999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Zbiorcze zestawienie zadań budowlanych</w:t>
      </w:r>
    </w:p>
    <w:p w14:paraId="2D4925F2" w14:textId="1C0A8E12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Harmonogram realizacji przedsięwzięcia oraz plan płatności  </w:t>
      </w:r>
    </w:p>
    <w:p w14:paraId="6A416E88" w14:textId="7D10B2C8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Opis struktury organizacyjnej i własnościowej po zakończeniu realizacji przedsięwzięcia </w:t>
      </w:r>
    </w:p>
    <w:p w14:paraId="6B3A4B65" w14:textId="2B06ABF0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Zachowanie trwałości</w:t>
      </w:r>
      <w:r w:rsidR="00217970" w:rsidRPr="007E1F1C">
        <w:rPr>
          <w:rFonts w:ascii="Open Sans Light" w:hAnsi="Open Sans Light" w:cs="Open Sans Light"/>
          <w:sz w:val="24"/>
          <w:szCs w:val="24"/>
        </w:rPr>
        <w:t xml:space="preserve"> (stabilności) </w:t>
      </w:r>
      <w:r w:rsidRPr="007E1F1C">
        <w:rPr>
          <w:rFonts w:ascii="Open Sans Light" w:hAnsi="Open Sans Light" w:cs="Open Sans Light"/>
          <w:sz w:val="24"/>
          <w:szCs w:val="24"/>
        </w:rPr>
        <w:t>projektu</w:t>
      </w:r>
    </w:p>
    <w:p w14:paraId="4BE01641" w14:textId="6D074DD2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Analiza oddziaływania na środowisko, z uwzględnieniem potrzeb dotyczących przystosowania się i łagodzenia zmian klimatu oraz odporności na klęski żywiołowe</w:t>
      </w:r>
    </w:p>
    <w:p w14:paraId="6EC2A077" w14:textId="7531EDC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lastRenderedPageBreak/>
        <w:t xml:space="preserve">Zgodność projektu z politykami ochrony środowiska  </w:t>
      </w:r>
    </w:p>
    <w:p w14:paraId="3B92E1CD" w14:textId="4597C9A8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Sposób wdrożenia przez projekt zasady zapobiegania zanieczyszczeniom źródła i zasady zanieczyszczający płaci</w:t>
      </w:r>
    </w:p>
    <w:p w14:paraId="0CED56F5" w14:textId="38A536BC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Ocena oddziaływania przedsięwzięcia na środowisko (OOŚ) (o ile dotyczy)</w:t>
      </w:r>
    </w:p>
    <w:p w14:paraId="082DB48C" w14:textId="3BF93E2F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Przystosowanie się do zmian klimatu i łagodzenie zmian klimatu, a także odporność na klęski żywiołowe.</w:t>
      </w:r>
    </w:p>
    <w:p w14:paraId="22584B26" w14:textId="4211EE22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Realizacja celów w zakresie zmian klimatu zgodnie ze strategią „Europa 2020”</w:t>
      </w:r>
    </w:p>
    <w:p w14:paraId="3047A70E" w14:textId="6EB774BA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Zagrożenia związane ze zmianą klimatu, kwestie dotyczące przystosowania się do zmian klimatu i ich łagodzenia oraz odporność na klęski żywiołowe</w:t>
      </w:r>
    </w:p>
    <w:p w14:paraId="47E08B0B" w14:textId="031F11D5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Zapewnienie odporności na bieżącą zmienność klimatu i przyszłą zmianę klimatu w ramach projektu</w:t>
      </w:r>
    </w:p>
    <w:p w14:paraId="0C42FF5D" w14:textId="65921666" w:rsidR="00CA1112" w:rsidRPr="007E1F1C" w:rsidRDefault="00CA1112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Strategiczne oceny oddziaływania na środowisko.</w:t>
      </w:r>
    </w:p>
    <w:p w14:paraId="014B4883" w14:textId="30FEA5F4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Plany i programy podlegające ocenom oddziaływania na środowisko (zgodnie z Dyrektywą 2001/42/WE), z których wynika realizacja przedsięwzięcia.</w:t>
      </w:r>
    </w:p>
    <w:p w14:paraId="16B33BAB" w14:textId="376F3A3A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Uwzględnienie skutków realizacji przedsięwzięcia w sporządzonych prognozach oddziaływania planów i programów na środowisko</w:t>
      </w:r>
    </w:p>
    <w:p w14:paraId="0FBE603F" w14:textId="46A9C846" w:rsidR="00D60023" w:rsidRPr="007E1F1C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Spełnienie przez projekt zasady DNSH.</w:t>
      </w:r>
    </w:p>
    <w:p w14:paraId="6C1E3CD8" w14:textId="12F571EB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Analiza wykonalności przedsięwzięcia wraz z analizą opcji  </w:t>
      </w:r>
    </w:p>
    <w:p w14:paraId="2C6BCA9A" w14:textId="1B88AE59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wykonalności (identyfikacja możliwych do zastosowania rozwiązań inwestycyjnych wykonalnych pod względem technicznym, ekonomicznym, środowiskowym i instytucjonalnym) </w:t>
      </w:r>
    </w:p>
    <w:p w14:paraId="3E4836AF" w14:textId="4DCBDF15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opcji  </w:t>
      </w:r>
    </w:p>
    <w:p w14:paraId="45550551" w14:textId="661B904F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strategiczna – zidentyfikowanie najbardziej korzystnych rozwiązań (analiza jakościowa, rozpatrzenie sposobów rozwiązania problemu)</w:t>
      </w:r>
    </w:p>
    <w:p w14:paraId="69B9DEBF" w14:textId="6BCBB34B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rozwiązań technologicznych (analiza ilościowa) </w:t>
      </w:r>
    </w:p>
    <w:p w14:paraId="1AA33BED" w14:textId="7557CDC5" w:rsidR="00D800FE" w:rsidRPr="007E1F1C" w:rsidRDefault="00D800FE" w:rsidP="007E1F1C">
      <w:pPr>
        <w:pStyle w:val="Akapitzlist"/>
        <w:numPr>
          <w:ilvl w:val="3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Oszacowanie kosztów dla wybranych opcji   </w:t>
      </w:r>
    </w:p>
    <w:p w14:paraId="033EB437" w14:textId="5BF97D1C" w:rsidR="00D800FE" w:rsidRPr="007E1F1C" w:rsidRDefault="00D800FE" w:rsidP="007E1F1C">
      <w:pPr>
        <w:pStyle w:val="Akapitzlist"/>
        <w:numPr>
          <w:ilvl w:val="3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Finansowe i ekonomiczne porównanie rozważanych opcji </w:t>
      </w:r>
    </w:p>
    <w:p w14:paraId="5FF37060" w14:textId="729D8A95" w:rsidR="00D800FE" w:rsidRPr="007E1F1C" w:rsidRDefault="00D800FE" w:rsidP="007E1F1C">
      <w:pPr>
        <w:pStyle w:val="Akapitzlist"/>
        <w:numPr>
          <w:ilvl w:val="3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Porównanie rozważanych opcji pod względem środowiskowym (uwzględniając wpływ oraz odporność na zmianę klimatu i zagrożenia związane z klęskami żywiołowymi) </w:t>
      </w:r>
    </w:p>
    <w:p w14:paraId="22BEAC81" w14:textId="22B5A445" w:rsidR="00D800FE" w:rsidRPr="007E1F1C" w:rsidRDefault="00D800FE" w:rsidP="007E1F1C">
      <w:pPr>
        <w:pStyle w:val="Akapitzlist"/>
        <w:numPr>
          <w:ilvl w:val="3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Wybór najlepszego rozwiązania spośród rozważanych opcji wraz z uzasadnieniem dokonanego wyboru.</w:t>
      </w:r>
    </w:p>
    <w:p w14:paraId="18026AC1" w14:textId="6D1FF54C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Plan finansowania </w:t>
      </w:r>
      <w:r w:rsidR="00D60023"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i wdrożenia </w:t>
      </w:r>
      <w:r w:rsidRPr="007E1F1C">
        <w:rPr>
          <w:rFonts w:ascii="Open Sans Light" w:hAnsi="Open Sans Light" w:cs="Open Sans Light"/>
          <w:b/>
          <w:bCs/>
          <w:sz w:val="24"/>
          <w:szCs w:val="24"/>
        </w:rPr>
        <w:t>przedsięwzięcia</w:t>
      </w:r>
    </w:p>
    <w:p w14:paraId="6053C065" w14:textId="5EE6CCCF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lastRenderedPageBreak/>
        <w:t>Struktura i źródła finansowania kosztów kwalifikowanych i niekwalifikowanych przedsięwzięcia z podziałem na lata realizacji inwestycji</w:t>
      </w:r>
    </w:p>
    <w:p w14:paraId="549F8346" w14:textId="34F6674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Ocena zdolności beneficjenta i innych podmiotów (o ile dotyczy) do zapewnienia wkładu własnego i informacja o stanie zaawansowania pozyskania środków zewnętrznych</w:t>
      </w:r>
      <w:r w:rsidR="0069271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0A461773" w14:textId="356FF353" w:rsidR="00D60023" w:rsidRPr="007E1F1C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Struktura i schemat organizacyjny JRP </w:t>
      </w:r>
    </w:p>
    <w:p w14:paraId="3DFE3C8B" w14:textId="55B51A42" w:rsidR="00D60023" w:rsidRPr="007E1F1C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Proponowany zakres kontraktów, procedury kontraktowe, harmonogram ogłaszania przetargów i podpisywania kontraktów </w:t>
      </w:r>
    </w:p>
    <w:p w14:paraId="1E073663" w14:textId="77777777" w:rsidR="00EB12F2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Harmonogram realizacji przedsięwzięcia oraz plan płatności</w:t>
      </w:r>
    </w:p>
    <w:p w14:paraId="5D6568F3" w14:textId="3E397877" w:rsidR="00D60023" w:rsidRPr="007E1F1C" w:rsidRDefault="00EB12F2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Rezerwa na nieprzewidziane wydatki</w:t>
      </w:r>
      <w:r w:rsidR="00D60023" w:rsidRPr="007E1F1C">
        <w:rPr>
          <w:rFonts w:ascii="Open Sans Light" w:hAnsi="Open Sans Light" w:cs="Open Sans Light"/>
          <w:sz w:val="24"/>
          <w:szCs w:val="24"/>
        </w:rPr>
        <w:t xml:space="preserve"> </w:t>
      </w:r>
      <w:r w:rsidR="00321CB4">
        <w:rPr>
          <w:rFonts w:ascii="Open Sans Light" w:hAnsi="Open Sans Light" w:cs="Open Sans Light"/>
          <w:sz w:val="24"/>
          <w:szCs w:val="24"/>
        </w:rPr>
        <w:t>(o ile dotyczy)</w:t>
      </w:r>
    </w:p>
    <w:p w14:paraId="167824EC" w14:textId="4DF1756B" w:rsidR="00D60023" w:rsidRPr="007E1F1C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Zarządzanie infrastrukturą po zakończeniu realizacji przedsięwzięcia</w:t>
      </w:r>
    </w:p>
    <w:p w14:paraId="1A2D21C4" w14:textId="660EA560" w:rsidR="00D60023" w:rsidRPr="007E1F1C" w:rsidRDefault="00D60023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Opis struktury organizacyjnej i własnościowej po zakończeniu realizacji przedsięwzięcia </w:t>
      </w:r>
    </w:p>
    <w:p w14:paraId="36108969" w14:textId="22E4EBD6" w:rsidR="00D60023" w:rsidRPr="007E1F1C" w:rsidRDefault="00D60023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Zachowanie trwałości </w:t>
      </w:r>
      <w:r w:rsidR="00217970" w:rsidRPr="007E1F1C">
        <w:rPr>
          <w:rFonts w:ascii="Open Sans Light" w:hAnsi="Open Sans Light" w:cs="Open Sans Light"/>
          <w:sz w:val="24"/>
          <w:szCs w:val="24"/>
        </w:rPr>
        <w:t xml:space="preserve">(stabilności) </w:t>
      </w:r>
      <w:r w:rsidRPr="007E1F1C">
        <w:rPr>
          <w:rFonts w:ascii="Open Sans Light" w:hAnsi="Open Sans Light" w:cs="Open Sans Light"/>
          <w:sz w:val="24"/>
          <w:szCs w:val="24"/>
        </w:rPr>
        <w:t>projektu</w:t>
      </w:r>
    </w:p>
    <w:p w14:paraId="32388FCC" w14:textId="7965E53C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Analiza finansowa i analiza </w:t>
      </w:r>
      <w:r w:rsidR="000448AF" w:rsidRPr="007E1F1C">
        <w:rPr>
          <w:rFonts w:ascii="Open Sans Light" w:hAnsi="Open Sans Light" w:cs="Open Sans Light"/>
          <w:b/>
          <w:bCs/>
          <w:sz w:val="24"/>
          <w:szCs w:val="24"/>
        </w:rPr>
        <w:t>trwałości (</w:t>
      </w:r>
      <w:r w:rsidR="00D76255" w:rsidRPr="007E1F1C">
        <w:rPr>
          <w:rFonts w:ascii="Open Sans Light" w:hAnsi="Open Sans Light" w:cs="Open Sans Light"/>
          <w:b/>
          <w:bCs/>
          <w:sz w:val="24"/>
          <w:szCs w:val="24"/>
        </w:rPr>
        <w:t>stabilności</w:t>
      </w:r>
      <w:r w:rsidR="000448AF" w:rsidRPr="007E1F1C">
        <w:rPr>
          <w:rFonts w:ascii="Open Sans Light" w:hAnsi="Open Sans Light" w:cs="Open Sans Light"/>
          <w:b/>
          <w:bCs/>
          <w:sz w:val="24"/>
          <w:szCs w:val="24"/>
        </w:rPr>
        <w:t>)</w:t>
      </w:r>
    </w:p>
    <w:p w14:paraId="3EF152BC" w14:textId="105E40F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Założenia makroekonomiczne, metodyka analizy finansowej i analizy trwałości </w:t>
      </w:r>
      <w:r w:rsidR="000448AF" w:rsidRPr="007E1F1C">
        <w:rPr>
          <w:rFonts w:ascii="Open Sans Light" w:hAnsi="Open Sans Light" w:cs="Open Sans Light"/>
          <w:sz w:val="24"/>
          <w:szCs w:val="24"/>
        </w:rPr>
        <w:t>(stabilności)</w:t>
      </w:r>
    </w:p>
    <w:p w14:paraId="4AFFD707" w14:textId="1E54F3BF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Prognoza przychodów (o ile dotyczy) i kosztów operacyjnych (wg ich rodzajów</w:t>
      </w:r>
      <w:r w:rsidR="00E83303">
        <w:rPr>
          <w:rFonts w:ascii="Open Sans Light" w:hAnsi="Open Sans Light" w:cs="Open Sans Light"/>
          <w:sz w:val="24"/>
          <w:szCs w:val="24"/>
        </w:rPr>
        <w:t xml:space="preserve"> i o ile dotyczy</w:t>
      </w:r>
      <w:r w:rsidRPr="007E1F1C">
        <w:rPr>
          <w:rFonts w:ascii="Open Sans Light" w:hAnsi="Open Sans Light" w:cs="Open Sans Light"/>
          <w:sz w:val="24"/>
          <w:szCs w:val="24"/>
        </w:rPr>
        <w:t xml:space="preserve">) w okresie odniesienia </w:t>
      </w:r>
    </w:p>
    <w:p w14:paraId="2FC3DD4C" w14:textId="0AEE9D39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Obliczenie maksymalnego wkładu funduszy UE (o ile dotyczy)</w:t>
      </w:r>
    </w:p>
    <w:p w14:paraId="0798B639" w14:textId="792AFFCC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</w:t>
      </w:r>
      <w:r w:rsidR="004561DF" w:rsidRPr="007E1F1C">
        <w:rPr>
          <w:rFonts w:ascii="Open Sans Light" w:hAnsi="Open Sans Light" w:cs="Open Sans Light"/>
          <w:sz w:val="24"/>
          <w:szCs w:val="24"/>
        </w:rPr>
        <w:t xml:space="preserve">finansowej </w:t>
      </w:r>
      <w:r w:rsidRPr="007E1F1C">
        <w:rPr>
          <w:rFonts w:ascii="Open Sans Light" w:hAnsi="Open Sans Light" w:cs="Open Sans Light"/>
          <w:sz w:val="24"/>
          <w:szCs w:val="24"/>
        </w:rPr>
        <w:t>efektywności</w:t>
      </w:r>
    </w:p>
    <w:p w14:paraId="089364CE" w14:textId="01A4341E" w:rsidR="00D800FE" w:rsidRPr="007E1F1C" w:rsidRDefault="004561DF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Wskaźniki finansowej efektywności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projektu </w:t>
      </w:r>
      <w:r w:rsidR="00D800FE" w:rsidRPr="007E1F1C">
        <w:rPr>
          <w:rFonts w:ascii="Open Sans Light" w:hAnsi="Open Sans Light" w:cs="Open Sans Light"/>
          <w:sz w:val="24"/>
          <w:szCs w:val="24"/>
        </w:rPr>
        <w:t xml:space="preserve">(FNPV/C i FIRR/C bez </w:t>
      </w:r>
      <w:r w:rsidRPr="007E1F1C">
        <w:rPr>
          <w:rFonts w:ascii="Open Sans Light" w:hAnsi="Open Sans Light" w:cs="Open Sans Light"/>
          <w:sz w:val="24"/>
          <w:szCs w:val="24"/>
        </w:rPr>
        <w:t xml:space="preserve">oraz </w:t>
      </w:r>
      <w:r w:rsidR="00D800FE" w:rsidRPr="007E1F1C">
        <w:rPr>
          <w:rFonts w:ascii="Open Sans Light" w:hAnsi="Open Sans Light" w:cs="Open Sans Light"/>
          <w:sz w:val="24"/>
          <w:szCs w:val="24"/>
        </w:rPr>
        <w:t>z</w:t>
      </w:r>
      <w:r w:rsidRPr="007E1F1C">
        <w:rPr>
          <w:rFonts w:ascii="Open Sans Light" w:hAnsi="Open Sans Light" w:cs="Open Sans Light"/>
          <w:sz w:val="24"/>
          <w:szCs w:val="24"/>
        </w:rPr>
        <w:t>e</w:t>
      </w:r>
      <w:r w:rsidR="00D800FE" w:rsidRPr="007E1F1C">
        <w:rPr>
          <w:rFonts w:ascii="Open Sans Light" w:hAnsi="Open Sans Light" w:cs="Open Sans Light"/>
          <w:sz w:val="24"/>
          <w:szCs w:val="24"/>
        </w:rPr>
        <w:t xml:space="preserve"> wsparciem UE)</w:t>
      </w:r>
    </w:p>
    <w:p w14:paraId="18493235" w14:textId="137011E2" w:rsidR="00D800FE" w:rsidRPr="007E1F1C" w:rsidRDefault="004561DF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Wskaźniki finansowej efektywności kapitału krajowego </w:t>
      </w:r>
      <w:r w:rsidR="00D800FE" w:rsidRPr="007E1F1C">
        <w:rPr>
          <w:rFonts w:ascii="Open Sans Light" w:hAnsi="Open Sans Light" w:cs="Open Sans Light"/>
          <w:sz w:val="24"/>
          <w:szCs w:val="24"/>
        </w:rPr>
        <w:t xml:space="preserve">(FNPV/K i FIRR/K bez </w:t>
      </w:r>
      <w:r w:rsidRPr="007E1F1C">
        <w:rPr>
          <w:rFonts w:ascii="Open Sans Light" w:hAnsi="Open Sans Light" w:cs="Open Sans Light"/>
          <w:sz w:val="24"/>
          <w:szCs w:val="24"/>
        </w:rPr>
        <w:t xml:space="preserve">oraz </w:t>
      </w:r>
      <w:r w:rsidR="00D800FE" w:rsidRPr="007E1F1C">
        <w:rPr>
          <w:rFonts w:ascii="Open Sans Light" w:hAnsi="Open Sans Light" w:cs="Open Sans Light"/>
          <w:sz w:val="24"/>
          <w:szCs w:val="24"/>
        </w:rPr>
        <w:t>z</w:t>
      </w:r>
      <w:r w:rsidRPr="007E1F1C">
        <w:rPr>
          <w:rFonts w:ascii="Open Sans Light" w:hAnsi="Open Sans Light" w:cs="Open Sans Light"/>
          <w:sz w:val="24"/>
          <w:szCs w:val="24"/>
        </w:rPr>
        <w:t>e</w:t>
      </w:r>
      <w:r w:rsidR="00D800FE" w:rsidRPr="007E1F1C">
        <w:rPr>
          <w:rFonts w:ascii="Open Sans Light" w:hAnsi="Open Sans Light" w:cs="Open Sans Light"/>
          <w:sz w:val="24"/>
          <w:szCs w:val="24"/>
        </w:rPr>
        <w:t xml:space="preserve"> wsparciem UE) – o ile dotyczy</w:t>
      </w:r>
    </w:p>
    <w:p w14:paraId="4B17C7D6" w14:textId="4D6ABA4F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Prognoza sprawozdań finansowych sporządzanych przez beneficjenta i innych podmiotów (jeśli występują) w kontekście potwierdzenia trwałości </w:t>
      </w:r>
      <w:r w:rsidR="00FD6187" w:rsidRPr="007E1F1C">
        <w:rPr>
          <w:rFonts w:ascii="Open Sans Light" w:hAnsi="Open Sans Light" w:cs="Open Sans Light"/>
          <w:sz w:val="24"/>
          <w:szCs w:val="24"/>
        </w:rPr>
        <w:t xml:space="preserve">(stabilności) </w:t>
      </w:r>
      <w:r w:rsidRPr="007E1F1C">
        <w:rPr>
          <w:rFonts w:ascii="Open Sans Light" w:hAnsi="Open Sans Light" w:cs="Open Sans Light"/>
          <w:sz w:val="24"/>
          <w:szCs w:val="24"/>
        </w:rPr>
        <w:t>finansowej w fazie operacyjnej oraz ich ocena</w:t>
      </w:r>
      <w:r w:rsidR="008F0FA9" w:rsidRPr="007E1F1C">
        <w:rPr>
          <w:rFonts w:ascii="Open Sans Light" w:hAnsi="Open Sans Light" w:cs="Open Sans Light"/>
          <w:sz w:val="24"/>
          <w:szCs w:val="24"/>
        </w:rPr>
        <w:t>,</w:t>
      </w:r>
      <w:r w:rsidRPr="007E1F1C">
        <w:rPr>
          <w:rFonts w:ascii="Open Sans Light" w:hAnsi="Open Sans Light" w:cs="Open Sans Light"/>
          <w:sz w:val="24"/>
          <w:szCs w:val="24"/>
        </w:rPr>
        <w:t xml:space="preserve"> w tym analiza wskaźnikowa</w:t>
      </w:r>
    </w:p>
    <w:p w14:paraId="225CDEC2" w14:textId="40632883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Analiza kosztów i korzyści</w:t>
      </w:r>
    </w:p>
    <w:p w14:paraId="5E03EC6B" w14:textId="4AE5E7B1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Metodyka analizy kosztów i korzyści </w:t>
      </w:r>
    </w:p>
    <w:p w14:paraId="08D01A4D" w14:textId="00F77B77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kosztów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i korzyści </w:t>
      </w:r>
      <w:r w:rsidRPr="007E1F1C">
        <w:rPr>
          <w:rFonts w:ascii="Open Sans Light" w:hAnsi="Open Sans Light" w:cs="Open Sans Light"/>
          <w:sz w:val="24"/>
          <w:szCs w:val="24"/>
        </w:rPr>
        <w:t>związanych z realizacją pr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ojektu </w:t>
      </w:r>
      <w:r w:rsidRPr="007E1F1C">
        <w:rPr>
          <w:rFonts w:ascii="Open Sans Light" w:hAnsi="Open Sans Light" w:cs="Open Sans Light"/>
          <w:sz w:val="24"/>
          <w:szCs w:val="24"/>
        </w:rPr>
        <w:t xml:space="preserve">z punktu widzenia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całej </w:t>
      </w:r>
      <w:r w:rsidRPr="007E1F1C">
        <w:rPr>
          <w:rFonts w:ascii="Open Sans Light" w:hAnsi="Open Sans Light" w:cs="Open Sans Light"/>
          <w:sz w:val="24"/>
          <w:szCs w:val="24"/>
        </w:rPr>
        <w:t>społeczności (jakościowa i ilościowa)</w:t>
      </w:r>
    </w:p>
    <w:p w14:paraId="29C8D240" w14:textId="31482B92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ekonomiczna (o ile dotyczy)</w:t>
      </w:r>
    </w:p>
    <w:p w14:paraId="01BDB7B2" w14:textId="38BC4161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Efekty fiskalne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 (transfery)</w:t>
      </w:r>
    </w:p>
    <w:p w14:paraId="46D3DFA5" w14:textId="2924F434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Efekty zewnętrzn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e </w:t>
      </w:r>
    </w:p>
    <w:p w14:paraId="4937A278" w14:textId="09B9357A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Przekształcenie cen rynkowych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na </w:t>
      </w:r>
      <w:r w:rsidRPr="007E1F1C">
        <w:rPr>
          <w:rFonts w:ascii="Open Sans Light" w:hAnsi="Open Sans Light" w:cs="Open Sans Light"/>
          <w:sz w:val="24"/>
          <w:szCs w:val="24"/>
        </w:rPr>
        <w:t>ceny rozrachunkowe</w:t>
      </w:r>
    </w:p>
    <w:p w14:paraId="5B684D36" w14:textId="214540D8" w:rsidR="00D800FE" w:rsidRPr="007E1F1C" w:rsidRDefault="003920A7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ekonomicznej efektywności projektu </w:t>
      </w:r>
      <w:r w:rsidR="00D800FE" w:rsidRPr="007E1F1C">
        <w:rPr>
          <w:rFonts w:ascii="Open Sans Light" w:hAnsi="Open Sans Light" w:cs="Open Sans Light"/>
          <w:sz w:val="24"/>
          <w:szCs w:val="24"/>
        </w:rPr>
        <w:t>(ENPV</w:t>
      </w:r>
      <w:r w:rsidRPr="007E1F1C">
        <w:rPr>
          <w:rFonts w:ascii="Open Sans Light" w:hAnsi="Open Sans Light" w:cs="Open Sans Light"/>
          <w:sz w:val="24"/>
          <w:szCs w:val="24"/>
        </w:rPr>
        <w:t xml:space="preserve"> i </w:t>
      </w:r>
      <w:r w:rsidR="00D800FE" w:rsidRPr="007E1F1C">
        <w:rPr>
          <w:rFonts w:ascii="Open Sans Light" w:hAnsi="Open Sans Light" w:cs="Open Sans Light"/>
          <w:sz w:val="24"/>
          <w:szCs w:val="24"/>
        </w:rPr>
        <w:t>ERR)</w:t>
      </w:r>
    </w:p>
    <w:p w14:paraId="49177B54" w14:textId="040F0A4F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lastRenderedPageBreak/>
        <w:t xml:space="preserve">Analiza ryzyka i wrażliwości  </w:t>
      </w:r>
    </w:p>
    <w:p w14:paraId="3681CB64" w14:textId="7557362F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wrażliwości</w:t>
      </w:r>
      <w:r w:rsidR="00E83303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25CD518F" w14:textId="2E223B25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Badane zmienne i ich wpływ na wskaźniki finansowej i ekonomicznej efektywności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projektu </w:t>
      </w:r>
      <w:r w:rsidRPr="007E1F1C">
        <w:rPr>
          <w:rFonts w:ascii="Open Sans Light" w:hAnsi="Open Sans Light" w:cs="Open Sans Light"/>
          <w:sz w:val="24"/>
          <w:szCs w:val="24"/>
        </w:rPr>
        <w:t>oraz jego trwałość finansową</w:t>
      </w:r>
    </w:p>
    <w:p w14:paraId="50BEA4E7" w14:textId="0C3095BC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Zestawienie zmiennych zidentyfikowanych jako krytyczne </w:t>
      </w:r>
      <w:r w:rsidR="00BB3AA4">
        <w:rPr>
          <w:rFonts w:ascii="Open Sans Light" w:hAnsi="Open Sans Light" w:cs="Open Sans Light"/>
          <w:sz w:val="24"/>
          <w:szCs w:val="24"/>
        </w:rPr>
        <w:t>oraz i</w:t>
      </w:r>
      <w:r w:rsidR="00BB3AA4" w:rsidRPr="00BB3AA4">
        <w:rPr>
          <w:rFonts w:ascii="Open Sans Light" w:hAnsi="Open Sans Light" w:cs="Open Sans Light"/>
          <w:sz w:val="24"/>
          <w:szCs w:val="24"/>
        </w:rPr>
        <w:t>dentyfikacja działań zapobiegawczych i minimalizujących</w:t>
      </w:r>
    </w:p>
    <w:p w14:paraId="3CC91679" w14:textId="7243B69B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Wartości progowe dla zmiennych krytycznych </w:t>
      </w:r>
      <w:r w:rsidR="000448AF" w:rsidRPr="007E1F1C">
        <w:rPr>
          <w:rFonts w:ascii="Open Sans Light" w:hAnsi="Open Sans Light" w:cs="Open Sans Light"/>
          <w:sz w:val="24"/>
          <w:szCs w:val="24"/>
        </w:rPr>
        <w:t>(jeśli dotyczy)</w:t>
      </w:r>
    </w:p>
    <w:p w14:paraId="096FF0A9" w14:textId="0B9C6955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Jakościowa analiza ryzyka </w:t>
      </w:r>
    </w:p>
    <w:p w14:paraId="26702890" w14:textId="1890D769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Lista zidentyfikowanych czynników ryzyka  </w:t>
      </w:r>
    </w:p>
    <w:p w14:paraId="7919AF39" w14:textId="6CE3E113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Matryca ryzyka (przyczyny wystąpienia ryzyka, ew. związek z analizą wrażliwości, skutki i prawdopodobieństwo wystąpienia, poziom ryzyka, </w:t>
      </w:r>
      <w:proofErr w:type="spellStart"/>
      <w:r w:rsidRPr="007E1F1C">
        <w:rPr>
          <w:rFonts w:ascii="Open Sans Light" w:hAnsi="Open Sans Light" w:cs="Open Sans Light"/>
          <w:sz w:val="24"/>
          <w:szCs w:val="24"/>
        </w:rPr>
        <w:t>mitygacja</w:t>
      </w:r>
      <w:proofErr w:type="spellEnd"/>
      <w:r w:rsidRPr="007E1F1C">
        <w:rPr>
          <w:rFonts w:ascii="Open Sans Light" w:hAnsi="Open Sans Light" w:cs="Open Sans Light"/>
          <w:sz w:val="24"/>
          <w:szCs w:val="24"/>
        </w:rPr>
        <w:t xml:space="preserve"> ryzyka, ryzyka rezydualne) </w:t>
      </w:r>
    </w:p>
    <w:p w14:paraId="69642447" w14:textId="51151209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Interpretacja matrycy ryzyka</w:t>
      </w:r>
    </w:p>
    <w:p w14:paraId="73535B7F" w14:textId="77777777" w:rsidR="00DF359B" w:rsidRPr="007E1F1C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C37AEAB" w14:textId="4CAA5074" w:rsidR="007E1F1C" w:rsidRPr="00AB7F2A" w:rsidRDefault="007E1F1C" w:rsidP="00AB7F2A">
      <w:pPr>
        <w:spacing w:before="6360"/>
        <w:rPr>
          <w:rFonts w:ascii="Open Sans Light" w:eastAsia="Calibri" w:hAnsi="Open Sans Light" w:cs="Open Sans Light"/>
          <w:b/>
          <w:bCs/>
          <w:sz w:val="28"/>
          <w:szCs w:val="28"/>
        </w:rPr>
      </w:pPr>
      <w:r w:rsidRPr="00AB7F2A">
        <w:rPr>
          <w:rFonts w:ascii="Open Sans Light" w:eastAsia="Calibri" w:hAnsi="Open Sans Light" w:cs="Open Sans Light"/>
          <w:b/>
          <w:bCs/>
          <w:sz w:val="28"/>
          <w:szCs w:val="28"/>
        </w:rPr>
        <w:br w:type="page"/>
      </w:r>
    </w:p>
    <w:p w14:paraId="64ECE431" w14:textId="1FB34A57" w:rsidR="00A06325" w:rsidRPr="00987AD1" w:rsidRDefault="00A06325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4B05B2F4" wp14:editId="24E0A52F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53E079" w14:textId="055A2818" w:rsidR="00546587" w:rsidRPr="00AB7F2A" w:rsidRDefault="00A06325" w:rsidP="00AB7F2A">
      <w:pPr>
        <w:spacing w:before="240" w:after="360"/>
        <w:jc w:val="center"/>
      </w:pPr>
      <w:r w:rsidRPr="00AB7F2A">
        <w:rPr>
          <w:rFonts w:ascii="Open Sans Light" w:eastAsia="Calibri" w:hAnsi="Open Sans Light" w:cs="Open Sans Light"/>
          <w:color w:val="2F5496" w:themeColor="accent1" w:themeShade="BF"/>
          <w:sz w:val="36"/>
          <w:szCs w:val="36"/>
        </w:rPr>
        <w:t>Założenia do analiz finansowych</w:t>
      </w:r>
    </w:p>
    <w:p w14:paraId="790B9765" w14:textId="4E67905B" w:rsidR="000448AF" w:rsidRPr="007E1F1C" w:rsidRDefault="000448AF" w:rsidP="007E1F1C">
      <w:pPr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Działanie FENX.01.05. Ochrona przyrody i rozwój zielonej infrastruktury</w:t>
      </w:r>
    </w:p>
    <w:p w14:paraId="6175B47E" w14:textId="5849348B" w:rsidR="000448AF" w:rsidRPr="007E1F1C" w:rsidRDefault="000448AF" w:rsidP="007E1F1C">
      <w:pPr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Typ projektu: Rekultywacja i </w:t>
      </w:r>
      <w:proofErr w:type="spellStart"/>
      <w:r w:rsidRPr="007E1F1C">
        <w:rPr>
          <w:rFonts w:ascii="Open Sans Light" w:hAnsi="Open Sans Light" w:cs="Open Sans Light"/>
          <w:b/>
          <w:bCs/>
          <w:sz w:val="24"/>
          <w:szCs w:val="24"/>
        </w:rPr>
        <w:t>remediacja</w:t>
      </w:r>
      <w:proofErr w:type="spellEnd"/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 terenów zdegradowanych działalnością gospodarczą</w:t>
      </w:r>
    </w:p>
    <w:p w14:paraId="50532AD1" w14:textId="51E810F6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  <w:u w:val="single"/>
        </w:rPr>
      </w:pPr>
      <w:r w:rsidRPr="007E1F1C">
        <w:rPr>
          <w:rFonts w:ascii="Open Sans Light" w:eastAsia="Calibri" w:hAnsi="Open Sans Light" w:cs="Open Sans Light"/>
          <w:i/>
          <w:iCs/>
          <w:sz w:val="24"/>
          <w:szCs w:val="24"/>
          <w:u w:val="single"/>
        </w:rPr>
        <w:t>Uwaga:</w:t>
      </w:r>
    </w:p>
    <w:p w14:paraId="219E7DF4" w14:textId="64955C42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</w:rPr>
      </w:pP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76E7C825" w14:textId="13103A8C" w:rsidR="00051C99" w:rsidRPr="007E1F1C" w:rsidRDefault="00051C99" w:rsidP="00AB7F2A">
      <w:pPr>
        <w:pStyle w:val="Akapitzlist"/>
        <w:numPr>
          <w:ilvl w:val="0"/>
          <w:numId w:val="59"/>
        </w:numPr>
        <w:spacing w:before="360" w:after="0" w:line="276" w:lineRule="auto"/>
        <w:ind w:left="357" w:hanging="357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Okres odniesienia.</w:t>
      </w:r>
    </w:p>
    <w:p w14:paraId="34F62C3A" w14:textId="30154544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Należy przyjąć długość okresu odniesienia zgodnie z okresami odniesienia tożsamymi dla analizy finansowej i analizy ekonomicznej zdefiniowanymi dla poprzedniej perspektywy finansowej UE i stosowanymi w ramach programu PO </w:t>
      </w:r>
      <w:proofErr w:type="spellStart"/>
      <w:r w:rsidRPr="007E1F1C">
        <w:rPr>
          <w:rFonts w:ascii="Open Sans Light" w:eastAsia="Calibri" w:hAnsi="Open Sans Light" w:cs="Open Sans Light"/>
          <w:sz w:val="24"/>
          <w:szCs w:val="24"/>
        </w:rPr>
        <w:t>IiŚ</w:t>
      </w:r>
      <w:proofErr w:type="spellEnd"/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 2014-2020</w:t>
      </w:r>
      <w:r w:rsidRPr="007E1F1C">
        <w:rPr>
          <w:rFonts w:ascii="Open Sans Light" w:eastAsia="Calibri" w:hAnsi="Open Sans Light" w:cs="Open Sans Light"/>
          <w:sz w:val="24"/>
          <w:szCs w:val="24"/>
        </w:rPr>
        <w:br/>
        <w:t>(zgodnie z Załącznikiem I do rozporządzenia nr KE 480/2014), tj.:</w:t>
      </w:r>
    </w:p>
    <w:p w14:paraId="630B7F6A" w14:textId="4D94F5AF" w:rsidR="00051C99" w:rsidRPr="007E1F1C" w:rsidRDefault="00051C99" w:rsidP="007E1F1C">
      <w:pPr>
        <w:numPr>
          <w:ilvl w:val="0"/>
          <w:numId w:val="40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Gospodarowanie odpadami: 25 lat.</w:t>
      </w:r>
    </w:p>
    <w:p w14:paraId="3DD121C0" w14:textId="101B5AB5" w:rsidR="00051C99" w:rsidRPr="007E1F1C" w:rsidRDefault="00051C99" w:rsidP="00AB7F2A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Wartość rezydualna.</w:t>
      </w:r>
    </w:p>
    <w:p w14:paraId="1B0891E0" w14:textId="5D948812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metodę obliczenia wartości rezydualnej w oparciu o wycenę wartości aktywów trwałych netto, określoną przy wykorzystaniu metody i okresu amortyzacji zgodnych z polityką rachunkowości beneficjenta/operatora.</w:t>
      </w:r>
    </w:p>
    <w:p w14:paraId="1986D412" w14:textId="3E43F504" w:rsidR="00051C99" w:rsidRPr="007E1F1C" w:rsidRDefault="00051C99" w:rsidP="00AB7F2A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Ceny stałe/bieżące (zmienne).</w:t>
      </w:r>
    </w:p>
    <w:p w14:paraId="6482758D" w14:textId="626D645D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Zgodnie z dokumentem: 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„Wytyczne dotyczące zagadnień związanych z przygotowaniem projektów inwestycyjnych, w tym hybrydowych na lata 2021-2027”</w:t>
      </w:r>
      <w:r w:rsidRPr="007E1F1C">
        <w:rPr>
          <w:rFonts w:ascii="Open Sans Light" w:eastAsia="Calibri" w:hAnsi="Open Sans Light" w:cs="Open Sans Light"/>
          <w:sz w:val="24"/>
          <w:szCs w:val="24"/>
        </w:rPr>
        <w:t>, Roz. 6 Analiza finansowa, Podrozdział 6.4, analiza finansowa może być sporządzona:</w:t>
      </w:r>
    </w:p>
    <w:p w14:paraId="7BE49935" w14:textId="15DA6460" w:rsidR="00051C99" w:rsidRPr="007E1F1C" w:rsidRDefault="00051C99" w:rsidP="007E1F1C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 cenach stałych lub</w:t>
      </w:r>
    </w:p>
    <w:p w14:paraId="0BD6712E" w14:textId="42D2B643" w:rsidR="00051C99" w:rsidRPr="007E1F1C" w:rsidRDefault="00051C99" w:rsidP="007E1F1C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 cenach bieżących, przy czym, o ile to możliwe i uzasadnione, powinna być przeprowadzona w cenach stałych.</w:t>
      </w:r>
    </w:p>
    <w:p w14:paraId="3CC0ACFB" w14:textId="27CC8A40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Ceny stałe/bieżące determinują stosowanie określonych stawek dyskontowych:</w:t>
      </w:r>
    </w:p>
    <w:p w14:paraId="46B8E6A9" w14:textId="7B6F8DF1" w:rsidR="00051C99" w:rsidRPr="007E1F1C" w:rsidRDefault="00051C99" w:rsidP="007E1F1C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4 % do analizy finansowej prowadzonej w cenach stałych, </w:t>
      </w:r>
    </w:p>
    <w:p w14:paraId="3E75B431" w14:textId="3EF27C61" w:rsidR="00051C99" w:rsidRPr="007E1F1C" w:rsidRDefault="00051C99" w:rsidP="007E1F1C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9 % dla analizy finansowej prowadzonej w cenach bieżących. </w:t>
      </w:r>
    </w:p>
    <w:p w14:paraId="3251ABFD" w14:textId="77777777" w:rsidR="00E76A82" w:rsidRDefault="00E76A82" w:rsidP="00E76A82">
      <w:pPr>
        <w:spacing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>
        <w:rPr>
          <w:rFonts w:ascii="Open Sans Light" w:eastAsia="Calibri" w:hAnsi="Open Sans Light" w:cs="Open Sans Light"/>
          <w:sz w:val="24"/>
          <w:szCs w:val="24"/>
        </w:rPr>
        <w:lastRenderedPageBreak/>
        <w:t>Należy przyjąć możliwość dokonywania wyboru przez wnioskodawcę stosowania cen stałych lub zmiennych, ale z zaleceniem, że:</w:t>
      </w:r>
    </w:p>
    <w:p w14:paraId="023FDF75" w14:textId="77777777" w:rsidR="00E76A82" w:rsidRDefault="00E76A82" w:rsidP="00E76A8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>
        <w:rPr>
          <w:rFonts w:ascii="Open Sans Light" w:eastAsia="Calibri" w:hAnsi="Open Sans Light" w:cs="Open Sans Light"/>
          <w:sz w:val="24"/>
          <w:szCs w:val="24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676C371C" w14:textId="77777777" w:rsidR="00E76A82" w:rsidRDefault="00E76A82" w:rsidP="00E76A8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>
        <w:rPr>
          <w:rFonts w:ascii="Open Sans Light" w:eastAsia="Calibri" w:hAnsi="Open Sans Light" w:cs="Open Sans Light"/>
          <w:sz w:val="24"/>
          <w:szCs w:val="24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752F50B6" w14:textId="514E0E13" w:rsidR="00051C99" w:rsidRPr="007E1F1C" w:rsidRDefault="00051C99" w:rsidP="00AB7F2A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 </w:t>
      </w:r>
    </w:p>
    <w:p w14:paraId="0F15CA6D" w14:textId="166197E7" w:rsidR="00051C99" w:rsidRPr="007E1F1C" w:rsidRDefault="00051C99" w:rsidP="00AB7F2A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Rezerwa na nieprzewidziane wydatki.</w:t>
      </w:r>
    </w:p>
    <w:p w14:paraId="52036275" w14:textId="48533D09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Wnioskodawca ma możliwość uwzględniania rezerwy na nieprzewidziane wydatki (tzw. rezerwa inwestycyjna), ale z zastrzeżeniem, że maksymalna jej wartość nie może przekraczać 15% całkowitych nakładów inwestycyjnych oraz z zastrzeżeniem, że do wnioskowanego projektu załączona zostanie szczegółowa analiza ryzyka, uzasadniająca utworzenie rezerwy. </w:t>
      </w:r>
    </w:p>
    <w:p w14:paraId="66E4F872" w14:textId="75A89DAD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trike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Całkowity koszt projektu/inwestycji obejmuje wydatki kwalifikowalne i niekwalifikowalne, o których mowa w dokumencie „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Wytyczne dotyczące zagadnień związanych z przygotowaniem projektów inwestycyjnych, w tym hybrydowych na lata 2021-2027</w:t>
      </w:r>
      <w:r w:rsidRPr="007E1F1C">
        <w:rPr>
          <w:rFonts w:ascii="Open Sans Light" w:eastAsia="Calibri" w:hAnsi="Open Sans Light" w:cs="Open Sans Light"/>
          <w:sz w:val="24"/>
          <w:szCs w:val="24"/>
        </w:rPr>
        <w:t>”.</w:t>
      </w:r>
    </w:p>
    <w:p w14:paraId="791C145D" w14:textId="3C37CA4D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Rezerwy na nieprzewidziane wydatki nie uwzględnia się dla potrzeb kalkulacji wskaźników efektywności finansowej i ekonomicznej oraz trwałości finansowej projektu z uwagi na fakt, iż rezerwy nie stanowią przepływu środków pieniężnych. W związku z tym, wartość rezerw na nieprzewidziane wydatki należy prezentować oddzielnie od nakładów inwestycyjnych na realizację projektu.</w:t>
      </w:r>
    </w:p>
    <w:p w14:paraId="454623A7" w14:textId="41221D4B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Rezerwy na nieprzewidziane wydatki nie stanowią kosztów operacyjnych. Ponadto niepieniężne pozycje rachunkowe, takie jak rezerwy na nieprzewidziane wydatki, nie mogą być przedmiotem analizy finansowej. </w:t>
      </w:r>
    </w:p>
    <w:p w14:paraId="6124DB39" w14:textId="59B2B2D9" w:rsidR="00051C99" w:rsidRPr="007E1F1C" w:rsidRDefault="00051C99" w:rsidP="00AB7F2A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bookmarkStart w:id="1" w:name="_Hlk152334655"/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Dostępność cenowa.</w:t>
      </w:r>
    </w:p>
    <w:bookmarkEnd w:id="1"/>
    <w:p w14:paraId="006A2C80" w14:textId="06C3B520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 ramach działania FENX.01.0</w:t>
      </w:r>
      <w:r w:rsidR="00BD4093" w:rsidRPr="007E1F1C">
        <w:rPr>
          <w:rFonts w:ascii="Open Sans Light" w:eastAsia="Calibri" w:hAnsi="Open Sans Light" w:cs="Open Sans Light"/>
          <w:sz w:val="24"/>
          <w:szCs w:val="24"/>
        </w:rPr>
        <w:t>5</w:t>
      </w: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. </w:t>
      </w:r>
      <w:r w:rsidR="00BD4093" w:rsidRPr="007E1F1C">
        <w:rPr>
          <w:rFonts w:ascii="Open Sans Light" w:eastAsia="Calibri" w:hAnsi="Open Sans Light" w:cs="Open Sans Light"/>
          <w:sz w:val="24"/>
          <w:szCs w:val="24"/>
        </w:rPr>
        <w:t xml:space="preserve">Rekultywacja i </w:t>
      </w:r>
      <w:proofErr w:type="spellStart"/>
      <w:r w:rsidR="00BD4093" w:rsidRPr="007E1F1C">
        <w:rPr>
          <w:rFonts w:ascii="Open Sans Light" w:eastAsia="Calibri" w:hAnsi="Open Sans Light" w:cs="Open Sans Light"/>
          <w:sz w:val="24"/>
          <w:szCs w:val="24"/>
        </w:rPr>
        <w:t>remediacja</w:t>
      </w:r>
      <w:proofErr w:type="spellEnd"/>
      <w:r w:rsidR="00BD4093" w:rsidRPr="007E1F1C">
        <w:rPr>
          <w:rFonts w:ascii="Open Sans Light" w:eastAsia="Calibri" w:hAnsi="Open Sans Light" w:cs="Open Sans Light"/>
          <w:sz w:val="24"/>
          <w:szCs w:val="24"/>
        </w:rPr>
        <w:t xml:space="preserve"> terenów zdegradowanych działalnością gospodarczą </w:t>
      </w: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nie stosuje się dostępności cenowej. </w:t>
      </w:r>
    </w:p>
    <w:p w14:paraId="6FD89429" w14:textId="55E63BD9" w:rsidR="00051C99" w:rsidRPr="007E1F1C" w:rsidRDefault="00051C99" w:rsidP="00AB7F2A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Analiza efektywności kosztowej DGC</w:t>
      </w:r>
    </w:p>
    <w:p w14:paraId="62B8CA13" w14:textId="35D2B1D7" w:rsidR="00051C99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lastRenderedPageBreak/>
        <w:t>Należy przyjąć do jednolitego stosowania regulacje dotyczące przeprowadzania analiz efektywności kosztowej zgodnie z dokumentem „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Metodyka analizy efektywności kosztowej w oparciu o wskaźnik dynamicznego kosztu jednostkowego (</w:t>
      </w:r>
      <w:proofErr w:type="spellStart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Dynamic</w:t>
      </w:r>
      <w:proofErr w:type="spellEnd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 xml:space="preserve"> </w:t>
      </w:r>
      <w:proofErr w:type="spellStart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Generation</w:t>
      </w:r>
      <w:proofErr w:type="spellEnd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 xml:space="preserve"> </w:t>
      </w:r>
      <w:proofErr w:type="spellStart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Cost</w:t>
      </w:r>
      <w:proofErr w:type="spellEnd"/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)</w:t>
      </w:r>
      <w:r w:rsidRPr="007E1F1C">
        <w:rPr>
          <w:rFonts w:ascii="Open Sans Light" w:eastAsia="Calibri" w:hAnsi="Open Sans Light" w:cs="Open Sans Light"/>
          <w:sz w:val="24"/>
          <w:szCs w:val="24"/>
        </w:rPr>
        <w:t>”.</w:t>
      </w:r>
    </w:p>
    <w:p w14:paraId="29FA4672" w14:textId="77777777" w:rsidR="00E76A82" w:rsidRDefault="00E76A82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7FA3CD1" w14:textId="6D8A62D3" w:rsidR="00E76A82" w:rsidRPr="00FF5A0E" w:rsidRDefault="00E76A82" w:rsidP="00FF5A0E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FF5A0E">
        <w:rPr>
          <w:rFonts w:ascii="Open Sans Light" w:eastAsia="Calibri" w:hAnsi="Open Sans Light" w:cs="Open Sans Light"/>
          <w:b/>
          <w:bCs/>
          <w:sz w:val="24"/>
          <w:szCs w:val="24"/>
        </w:rPr>
        <w:t>Uproszczenia w zależności od wartości kosztów całkowitych projektu.</w:t>
      </w:r>
    </w:p>
    <w:p w14:paraId="65FBFC09" w14:textId="77777777" w:rsidR="00E76A82" w:rsidRDefault="00E76A82" w:rsidP="00E76A82">
      <w:pPr>
        <w:spacing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>
        <w:rPr>
          <w:rFonts w:ascii="Open Sans Light" w:eastAsia="Calibri" w:hAnsi="Open Sans Light" w:cs="Open Sans Light"/>
          <w:sz w:val="24"/>
          <w:szCs w:val="24"/>
        </w:rPr>
        <w:t xml:space="preserve">Należy przyjąć do jednolitego stosowania regulacje, że uproszczenia dotyczą projektów o wartości do 50 mln zł kosztów całkowitych projektu, stanowiących sumę wydatków kwalifikowanych i niekwalifikowanych, z zastrzeżeniem, że całkowity koszt projektu zawiera podatek VAT, niezależnie od tego, czy podatek VAT stanowi wydatek kwalifikowalny w danym projekcie. </w:t>
      </w:r>
    </w:p>
    <w:p w14:paraId="0F00C482" w14:textId="77777777" w:rsidR="00E76A82" w:rsidRDefault="00E76A82" w:rsidP="00E76A82">
      <w:pPr>
        <w:spacing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>
        <w:rPr>
          <w:rFonts w:ascii="Open Sans Light" w:eastAsia="Calibri" w:hAnsi="Open Sans Light" w:cs="Open Sans Light"/>
          <w:sz w:val="24"/>
          <w:szCs w:val="24"/>
        </w:rPr>
        <w:t xml:space="preserve">Czyli, w ujęciu finansowym są to koszty brutto (koszt brutto = koszty netto + podatek VAT). </w:t>
      </w:r>
    </w:p>
    <w:p w14:paraId="2B7F5D89" w14:textId="77777777" w:rsidR="00E76A82" w:rsidRDefault="00E76A82" w:rsidP="00E76A82">
      <w:pPr>
        <w:spacing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>
        <w:rPr>
          <w:rFonts w:ascii="Open Sans Light" w:eastAsia="Calibri" w:hAnsi="Open Sans Light" w:cs="Open Sans Light"/>
          <w:sz w:val="24"/>
          <w:szCs w:val="24"/>
        </w:rPr>
        <w:t>Wykaz uproszczeń:</w:t>
      </w:r>
    </w:p>
    <w:p w14:paraId="50340DFC" w14:textId="77777777" w:rsidR="00E76A82" w:rsidRDefault="00E76A82" w:rsidP="00E76A82">
      <w:pPr>
        <w:numPr>
          <w:ilvl w:val="0"/>
          <w:numId w:val="70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>
        <w:rPr>
          <w:rFonts w:ascii="Open Sans Light" w:eastAsia="Calibri" w:hAnsi="Open Sans Light" w:cs="Open Sans Light"/>
          <w:sz w:val="24"/>
          <w:szCs w:val="24"/>
        </w:rPr>
        <w:t xml:space="preserve">brak obowiązku przeprowadzenia pełnej analizy kosztów i korzyści, z zastrzeżeniem, że należy sporządzić analizę kosztów i korzyści w uproszczonej, opisowej formie, </w:t>
      </w:r>
    </w:p>
    <w:p w14:paraId="780965BE" w14:textId="77777777" w:rsidR="00E76A82" w:rsidRDefault="00E76A82" w:rsidP="00E76A82">
      <w:pPr>
        <w:numPr>
          <w:ilvl w:val="0"/>
          <w:numId w:val="70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>
        <w:rPr>
          <w:rFonts w:ascii="Open Sans Light" w:eastAsia="Calibri" w:hAnsi="Open Sans Light" w:cs="Open Sans Light"/>
          <w:sz w:val="24"/>
          <w:szCs w:val="24"/>
        </w:rPr>
        <w:t>brak obowiązku obliczania wskaźników FNPV/K, FRR/K.</w:t>
      </w:r>
    </w:p>
    <w:p w14:paraId="0D866D06" w14:textId="77777777" w:rsidR="00E76A82" w:rsidRPr="007E1F1C" w:rsidRDefault="00E76A82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7FE7AAE" w14:textId="45DEC05A" w:rsidR="00A06325" w:rsidRPr="007E1F1C" w:rsidRDefault="00B30463" w:rsidP="00AB7F2A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jc w:val="both"/>
        <w:rPr>
          <w:rStyle w:val="font-weight-bold"/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b/>
          <w:bCs/>
          <w:sz w:val="24"/>
          <w:szCs w:val="24"/>
        </w:rPr>
        <w:t>Zalecenia ogólne</w:t>
      </w:r>
    </w:p>
    <w:p w14:paraId="1A511CA2" w14:textId="6B3E0166" w:rsidR="00B30463" w:rsidRPr="007E1F1C" w:rsidRDefault="00B30463" w:rsidP="007E1F1C">
      <w:pPr>
        <w:pStyle w:val="Akapitzlist"/>
        <w:numPr>
          <w:ilvl w:val="0"/>
          <w:numId w:val="63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Metoda analizy finansowej. </w:t>
      </w:r>
    </w:p>
    <w:p w14:paraId="6F63306C" w14:textId="5C5D94A9" w:rsidR="00B30463" w:rsidRPr="007E1F1C" w:rsidRDefault="00B30463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Zgodnie z zapisami zawartymi w dokumencie „Wytyczne dotyczące zagadnień związanych z przygotowaniem projektów inwestycyjnych, w tym hybrydowych na lata 2021-2027” (dalej „Wytyczne”), Wnioskodawca powinien wybrać jedną z dwóch metod analizy finansowej (analiza standardowa lub złożona) i w modelu finansowym przedstawić odpowiednie wyliczenia, prezentujące (w dużym uproszczeniu) strumień przepływów pieniężnych dla:</w:t>
      </w:r>
    </w:p>
    <w:p w14:paraId="4B45A1FC" w14:textId="2E674E0B" w:rsidR="00B30463" w:rsidRPr="007E1F1C" w:rsidRDefault="00B30463" w:rsidP="007E1F1C">
      <w:pPr>
        <w:pStyle w:val="Akapitzlist"/>
        <w:numPr>
          <w:ilvl w:val="0"/>
          <w:numId w:val="65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Wnioskodawcy bez Projektu (tzw. Wariant W-0),</w:t>
      </w:r>
    </w:p>
    <w:p w14:paraId="49641909" w14:textId="78AD4A90" w:rsidR="00B30463" w:rsidRPr="007E1F1C" w:rsidRDefault="00B30463" w:rsidP="007E1F1C">
      <w:pPr>
        <w:pStyle w:val="Akapitzlist"/>
        <w:numPr>
          <w:ilvl w:val="0"/>
          <w:numId w:val="65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Wnioskodawcy z Projektem (tzw. Wariant W-1), </w:t>
      </w:r>
    </w:p>
    <w:p w14:paraId="20215BF8" w14:textId="7C7F2D1C" w:rsidR="00B30463" w:rsidRPr="007E1F1C" w:rsidRDefault="00B30463" w:rsidP="007E1F1C">
      <w:pPr>
        <w:pStyle w:val="Akapitzlist"/>
        <w:numPr>
          <w:ilvl w:val="0"/>
          <w:numId w:val="65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Projektu. </w:t>
      </w:r>
    </w:p>
    <w:p w14:paraId="3AD1E993" w14:textId="3549CEA7" w:rsidR="00B30463" w:rsidRPr="007E1F1C" w:rsidRDefault="00B30463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Bez względu na wybór metody analiz finansowych, w modelu finansowym powinny zostać przedstawione wyniki finansowe Wnioskodawcy za okres 3 lat wstecz oraz na okres prognoz finansowych (okres odniesienia). </w:t>
      </w:r>
    </w:p>
    <w:p w14:paraId="21FA73E3" w14:textId="668527F1" w:rsidR="00B30463" w:rsidRPr="007E1F1C" w:rsidRDefault="00B30463" w:rsidP="00AB7F2A">
      <w:pPr>
        <w:spacing w:before="240"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 przypadku, gdy Wnioskodawcą jest JST, wyniki i prognozy finansowe mogą zostać zaprezentowana w układzie rachunkowym (rachunek zysków i strat i bilans) lub w układzie budżetowym (dochody/wydatki, przychody/rozchody, 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lastRenderedPageBreak/>
        <w:t xml:space="preserve">wynik budżetu), z zastrzeżeniem, że w układzie rachunkowym konieczne jest sporządzenie dodatkowo rachunku przepływów pieniężnych, który jest rachunkiem wynikowym w stosunku do rachunku zysków i strat oraz bilansu. </w:t>
      </w:r>
    </w:p>
    <w:p w14:paraId="4D826257" w14:textId="18B164CC" w:rsidR="00B30463" w:rsidRPr="007E1F1C" w:rsidRDefault="00B30463" w:rsidP="00AB7F2A">
      <w:pPr>
        <w:spacing w:before="240"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 przypadku projektów realizowanych w ramach: Działanie FENX.01.05. Ochrona przyrody i rozwój zielonej infrastruktury, Typ projektu: Rekultywacja i </w:t>
      </w:r>
      <w:proofErr w:type="spellStart"/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remediacja</w:t>
      </w:r>
      <w:proofErr w:type="spellEnd"/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 terenów zdegradowanych działalnością gospodarczą, rekomendowane jest stosowanie metody standardowej i prezentacja struktura przychodowo-kosztowej i kapitałowo-majątkowej w formie rachunku zysków i strat oraz bilansu, zgodnie z zasadami Ustawy o rachunkowości.</w:t>
      </w:r>
    </w:p>
    <w:p w14:paraId="093729D9" w14:textId="5D099798" w:rsidR="00B30463" w:rsidRPr="007E1F1C" w:rsidRDefault="00B30463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Wobec powyższego, oczekuje się, że poprawnie sporządzona analiza finansowa, w Wariancie W-1, będzie prezentować wyniki finansowe Wnioskodawcy (układ rachunkowy lub budżetowy) z uwzględnieniem wnioskowanego Projektu.</w:t>
      </w:r>
    </w:p>
    <w:p w14:paraId="0C7DB794" w14:textId="0B229A8A" w:rsidR="00B30463" w:rsidRPr="007E1F1C" w:rsidRDefault="007E1F1C" w:rsidP="00AB7F2A">
      <w:pPr>
        <w:pStyle w:val="Akapitzlist"/>
        <w:numPr>
          <w:ilvl w:val="0"/>
          <w:numId w:val="63"/>
        </w:numPr>
        <w:spacing w:before="240" w:after="0" w:line="276" w:lineRule="auto"/>
        <w:ind w:left="714" w:hanging="357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Model finansowy</w:t>
      </w:r>
    </w:p>
    <w:p w14:paraId="46DC6060" w14:textId="02ED7354" w:rsidR="007E1F1C" w:rsidRPr="007E1F1C" w:rsidRDefault="007E1F1C" w:rsidP="007E1F1C">
      <w:pPr>
        <w:pStyle w:val="Akapitzlist"/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Model finansowy powinien zostać sporządzana w formie aktywnego modelu finansowego, w arkuszu kalkulacyjnym (przykładowe formaty: xls, </w:t>
      </w:r>
      <w:proofErr w:type="spellStart"/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xlsx</w:t>
      </w:r>
      <w:proofErr w:type="spellEnd"/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, itp.), posiadającym odrębnie ujęte założenia, obliczenia i wyniki. Poszczególne skoroszyty (zakładki) arkusza kalkulacyjnego powinny być powiązane ze sobą aktywnymi formułami, tak aby można było prześledzić poprawność przeprowadzonych obliczeń. Budowa i funkcjonalność modelu finansowego powinna zapewnić spójność i ciągłość prognoz finansowych. Arkusz kalkulacyjny nie powinien być chroniony i nie powinien posiadać ukrytych skoroszytów. </w:t>
      </w:r>
    </w:p>
    <w:p w14:paraId="7CA17AF0" w14:textId="1AF658CE" w:rsidR="007E1F1C" w:rsidRPr="007E1F1C" w:rsidRDefault="007E1F1C" w:rsidP="007E1F1C">
      <w:pPr>
        <w:pStyle w:val="Akapitzlist"/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Ważne jest, aby zachować ciągłość i spójność obliczeń pomiędzy osiągniętymi wynikami finansowymi a prognozowanymi wartościami. W przypadku znaczących zmian prognozowanych wartości poszczególnych pozycji rachunkowych należy przedstawić dodatkowy komentarz, potwierdzający zasadność i poprawność prognozowanych wartości. </w:t>
      </w:r>
    </w:p>
    <w:p w14:paraId="7C2199F3" w14:textId="77777777" w:rsidR="007E1F1C" w:rsidRPr="007E1F1C" w:rsidRDefault="007E1F1C" w:rsidP="007E1F1C">
      <w:pPr>
        <w:pStyle w:val="Akapitzlist"/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</w:p>
    <w:p w14:paraId="7FB17748" w14:textId="77777777" w:rsidR="007E1F1C" w:rsidRPr="007E1F1C" w:rsidRDefault="007E1F1C" w:rsidP="007E1F1C">
      <w:pPr>
        <w:pStyle w:val="Akapitzlist"/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</w:p>
    <w:sectPr w:rsidR="007E1F1C" w:rsidRPr="007E1F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83050" w14:textId="77777777" w:rsidR="00867A73" w:rsidRDefault="00867A73" w:rsidP="00F17459">
      <w:pPr>
        <w:spacing w:after="0" w:line="240" w:lineRule="auto"/>
      </w:pPr>
      <w:r>
        <w:separator/>
      </w:r>
    </w:p>
  </w:endnote>
  <w:endnote w:type="continuationSeparator" w:id="0">
    <w:p w14:paraId="1A462B4D" w14:textId="77777777" w:rsidR="00867A73" w:rsidRDefault="00867A73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6690969"/>
      <w:docPartObj>
        <w:docPartGallery w:val="Page Numbers (Bottom of Page)"/>
        <w:docPartUnique/>
      </w:docPartObj>
    </w:sdtPr>
    <w:sdtEndPr/>
    <w:sdtContent>
      <w:p w14:paraId="391FFA9D" w14:textId="1DF28B45" w:rsidR="00A62403" w:rsidRDefault="00A624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632">
          <w:rPr>
            <w:noProof/>
          </w:rPr>
          <w:t>11</w:t>
        </w:r>
        <w:r>
          <w:fldChar w:fldCharType="end"/>
        </w:r>
      </w:p>
    </w:sdtContent>
  </w:sdt>
  <w:p w14:paraId="067A18C9" w14:textId="77777777" w:rsidR="00A62403" w:rsidRDefault="00A624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8C427" w14:textId="77777777" w:rsidR="00867A73" w:rsidRDefault="00867A73" w:rsidP="00F17459">
      <w:pPr>
        <w:spacing w:after="0" w:line="240" w:lineRule="auto"/>
      </w:pPr>
      <w:r>
        <w:separator/>
      </w:r>
    </w:p>
  </w:footnote>
  <w:footnote w:type="continuationSeparator" w:id="0">
    <w:p w14:paraId="56219391" w14:textId="77777777" w:rsidR="00867A73" w:rsidRDefault="00867A73" w:rsidP="00F1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81275"/>
    <w:multiLevelType w:val="hybridMultilevel"/>
    <w:tmpl w:val="7A241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D0605"/>
    <w:multiLevelType w:val="hybridMultilevel"/>
    <w:tmpl w:val="5EBEF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D79DF"/>
    <w:multiLevelType w:val="hybridMultilevel"/>
    <w:tmpl w:val="5F06E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870A9"/>
    <w:multiLevelType w:val="hybridMultilevel"/>
    <w:tmpl w:val="E94E16AE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55555"/>
    <w:multiLevelType w:val="hybridMultilevel"/>
    <w:tmpl w:val="0BCE23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BD40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57C1E"/>
    <w:multiLevelType w:val="hybridMultilevel"/>
    <w:tmpl w:val="D0DAF73A"/>
    <w:lvl w:ilvl="0" w:tplc="8F96D05A">
      <w:start w:val="1"/>
      <w:numFmt w:val="bullet"/>
      <w:lvlText w:val=""/>
      <w:lvlJc w:val="left"/>
      <w:pPr>
        <w:ind w:left="778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161B32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14E43"/>
    <w:multiLevelType w:val="hybridMultilevel"/>
    <w:tmpl w:val="706A1A76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6D46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FD7D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1279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CB26C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D81778"/>
    <w:multiLevelType w:val="hybridMultilevel"/>
    <w:tmpl w:val="FB6036E2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1B0F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4314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2135ECA"/>
    <w:multiLevelType w:val="hybridMultilevel"/>
    <w:tmpl w:val="AA40EDEC"/>
    <w:lvl w:ilvl="0" w:tplc="8F96D05A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29B5E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D47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145F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0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AC16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4375CD6"/>
    <w:multiLevelType w:val="hybridMultilevel"/>
    <w:tmpl w:val="8744BB0A"/>
    <w:lvl w:ilvl="0" w:tplc="8F96D05A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8E55981"/>
    <w:multiLevelType w:val="hybridMultilevel"/>
    <w:tmpl w:val="DA023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B443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7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746DA3"/>
    <w:multiLevelType w:val="hybridMultilevel"/>
    <w:tmpl w:val="4AA05632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B65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ABD02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70812">
    <w:abstractNumId w:val="31"/>
  </w:num>
  <w:num w:numId="2" w16cid:durableId="722749583">
    <w:abstractNumId w:val="38"/>
  </w:num>
  <w:num w:numId="3" w16cid:durableId="1516189873">
    <w:abstractNumId w:val="23"/>
  </w:num>
  <w:num w:numId="4" w16cid:durableId="1582566706">
    <w:abstractNumId w:val="33"/>
  </w:num>
  <w:num w:numId="5" w16cid:durableId="922107984">
    <w:abstractNumId w:val="21"/>
  </w:num>
  <w:num w:numId="6" w16cid:durableId="1934775933">
    <w:abstractNumId w:val="28"/>
  </w:num>
  <w:num w:numId="7" w16cid:durableId="1294405489">
    <w:abstractNumId w:val="63"/>
  </w:num>
  <w:num w:numId="8" w16cid:durableId="1748764959">
    <w:abstractNumId w:val="37"/>
  </w:num>
  <w:num w:numId="9" w16cid:durableId="1871137812">
    <w:abstractNumId w:val="66"/>
  </w:num>
  <w:num w:numId="10" w16cid:durableId="536966225">
    <w:abstractNumId w:val="10"/>
  </w:num>
  <w:num w:numId="11" w16cid:durableId="2063214674">
    <w:abstractNumId w:val="16"/>
  </w:num>
  <w:num w:numId="12" w16cid:durableId="1688602862">
    <w:abstractNumId w:val="64"/>
  </w:num>
  <w:num w:numId="13" w16cid:durableId="192882473">
    <w:abstractNumId w:val="50"/>
  </w:num>
  <w:num w:numId="14" w16cid:durableId="191773185">
    <w:abstractNumId w:val="25"/>
  </w:num>
  <w:num w:numId="15" w16cid:durableId="1714187005">
    <w:abstractNumId w:val="57"/>
  </w:num>
  <w:num w:numId="16" w16cid:durableId="1665206229">
    <w:abstractNumId w:val="12"/>
  </w:num>
  <w:num w:numId="17" w16cid:durableId="592595934">
    <w:abstractNumId w:val="47"/>
  </w:num>
  <w:num w:numId="18" w16cid:durableId="991057211">
    <w:abstractNumId w:val="6"/>
  </w:num>
  <w:num w:numId="19" w16cid:durableId="169415879">
    <w:abstractNumId w:val="60"/>
  </w:num>
  <w:num w:numId="20" w16cid:durableId="1472163819">
    <w:abstractNumId w:val="4"/>
  </w:num>
  <w:num w:numId="21" w16cid:durableId="1349139800">
    <w:abstractNumId w:val="43"/>
  </w:num>
  <w:num w:numId="22" w16cid:durableId="1463110283">
    <w:abstractNumId w:val="20"/>
  </w:num>
  <w:num w:numId="23" w16cid:durableId="676350245">
    <w:abstractNumId w:val="65"/>
  </w:num>
  <w:num w:numId="24" w16cid:durableId="1351756799">
    <w:abstractNumId w:val="34"/>
  </w:num>
  <w:num w:numId="25" w16cid:durableId="683557665">
    <w:abstractNumId w:val="46"/>
  </w:num>
  <w:num w:numId="26" w16cid:durableId="2075275070">
    <w:abstractNumId w:val="35"/>
  </w:num>
  <w:num w:numId="27" w16cid:durableId="627080561">
    <w:abstractNumId w:val="5"/>
  </w:num>
  <w:num w:numId="28" w16cid:durableId="1913151940">
    <w:abstractNumId w:val="15"/>
  </w:num>
  <w:num w:numId="29" w16cid:durableId="1350637612">
    <w:abstractNumId w:val="49"/>
  </w:num>
  <w:num w:numId="30" w16cid:durableId="894465655">
    <w:abstractNumId w:val="32"/>
  </w:num>
  <w:num w:numId="31" w16cid:durableId="942421138">
    <w:abstractNumId w:val="51"/>
  </w:num>
  <w:num w:numId="32" w16cid:durableId="1564564078">
    <w:abstractNumId w:val="39"/>
  </w:num>
  <w:num w:numId="33" w16cid:durableId="108932603">
    <w:abstractNumId w:val="24"/>
  </w:num>
  <w:num w:numId="34" w16cid:durableId="454831906">
    <w:abstractNumId w:val="0"/>
  </w:num>
  <w:num w:numId="35" w16cid:durableId="782766360">
    <w:abstractNumId w:val="17"/>
  </w:num>
  <w:num w:numId="36" w16cid:durableId="1811285056">
    <w:abstractNumId w:val="3"/>
  </w:num>
  <w:num w:numId="37" w16cid:durableId="929198502">
    <w:abstractNumId w:val="36"/>
  </w:num>
  <w:num w:numId="38" w16cid:durableId="575164609">
    <w:abstractNumId w:val="45"/>
  </w:num>
  <w:num w:numId="39" w16cid:durableId="861405442">
    <w:abstractNumId w:val="58"/>
  </w:num>
  <w:num w:numId="40" w16cid:durableId="273052546">
    <w:abstractNumId w:val="56"/>
  </w:num>
  <w:num w:numId="41" w16cid:durableId="1750735931">
    <w:abstractNumId w:val="13"/>
  </w:num>
  <w:num w:numId="42" w16cid:durableId="825972174">
    <w:abstractNumId w:val="59"/>
  </w:num>
  <w:num w:numId="43" w16cid:durableId="1020469190">
    <w:abstractNumId w:val="22"/>
  </w:num>
  <w:num w:numId="44" w16cid:durableId="1918589607">
    <w:abstractNumId w:val="2"/>
  </w:num>
  <w:num w:numId="45" w16cid:durableId="148909351">
    <w:abstractNumId w:val="26"/>
  </w:num>
  <w:num w:numId="46" w16cid:durableId="2074110282">
    <w:abstractNumId w:val="55"/>
  </w:num>
  <w:num w:numId="47" w16cid:durableId="1407193109">
    <w:abstractNumId w:val="11"/>
  </w:num>
  <w:num w:numId="48" w16cid:durableId="883441798">
    <w:abstractNumId w:val="27"/>
  </w:num>
  <w:num w:numId="49" w16cid:durableId="287014149">
    <w:abstractNumId w:val="19"/>
  </w:num>
  <w:num w:numId="50" w16cid:durableId="1307273342">
    <w:abstractNumId w:val="62"/>
  </w:num>
  <w:num w:numId="51" w16cid:durableId="179660618">
    <w:abstractNumId w:val="52"/>
  </w:num>
  <w:num w:numId="52" w16cid:durableId="2071152168">
    <w:abstractNumId w:val="44"/>
  </w:num>
  <w:num w:numId="53" w16cid:durableId="1776288543">
    <w:abstractNumId w:val="14"/>
  </w:num>
  <w:num w:numId="54" w16cid:durableId="1681816842">
    <w:abstractNumId w:val="30"/>
  </w:num>
  <w:num w:numId="55" w16cid:durableId="517620548">
    <w:abstractNumId w:val="61"/>
  </w:num>
  <w:num w:numId="56" w16cid:durableId="190145742">
    <w:abstractNumId w:val="42"/>
  </w:num>
  <w:num w:numId="57" w16cid:durableId="1950116748">
    <w:abstractNumId w:val="48"/>
  </w:num>
  <w:num w:numId="58" w16cid:durableId="313027836">
    <w:abstractNumId w:val="40"/>
  </w:num>
  <w:num w:numId="59" w16cid:durableId="294920400">
    <w:abstractNumId w:val="7"/>
  </w:num>
  <w:num w:numId="60" w16cid:durableId="1457867635">
    <w:abstractNumId w:val="8"/>
  </w:num>
  <w:num w:numId="61" w16cid:durableId="366873278">
    <w:abstractNumId w:val="29"/>
  </w:num>
  <w:num w:numId="62" w16cid:durableId="125127291">
    <w:abstractNumId w:val="18"/>
  </w:num>
  <w:num w:numId="63" w16cid:durableId="1323855517">
    <w:abstractNumId w:val="9"/>
  </w:num>
  <w:num w:numId="64" w16cid:durableId="520899487">
    <w:abstractNumId w:val="54"/>
  </w:num>
  <w:num w:numId="65" w16cid:durableId="1716077942">
    <w:abstractNumId w:val="41"/>
  </w:num>
  <w:num w:numId="66" w16cid:durableId="1954441151">
    <w:abstractNumId w:val="53"/>
  </w:num>
  <w:num w:numId="67" w16cid:durableId="335116036">
    <w:abstractNumId w:val="1"/>
  </w:num>
  <w:num w:numId="68" w16cid:durableId="383453794">
    <w:abstractNumId w:val="3"/>
  </w:num>
  <w:num w:numId="69" w16cid:durableId="1495102956">
    <w:abstractNumId w:val="7"/>
  </w:num>
  <w:num w:numId="70" w16cid:durableId="1276861010">
    <w:abstractNumId w:val="5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1F87"/>
    <w:rsid w:val="00016242"/>
    <w:rsid w:val="000200EE"/>
    <w:rsid w:val="000278D8"/>
    <w:rsid w:val="00027D9B"/>
    <w:rsid w:val="000327C9"/>
    <w:rsid w:val="00033CD7"/>
    <w:rsid w:val="00037B76"/>
    <w:rsid w:val="00040062"/>
    <w:rsid w:val="00040B0C"/>
    <w:rsid w:val="000448AF"/>
    <w:rsid w:val="00051C99"/>
    <w:rsid w:val="0005256A"/>
    <w:rsid w:val="00057754"/>
    <w:rsid w:val="000839FF"/>
    <w:rsid w:val="00083AEF"/>
    <w:rsid w:val="00083D38"/>
    <w:rsid w:val="000932EA"/>
    <w:rsid w:val="00094932"/>
    <w:rsid w:val="0009662E"/>
    <w:rsid w:val="000A1864"/>
    <w:rsid w:val="000B3FDF"/>
    <w:rsid w:val="000D0B4F"/>
    <w:rsid w:val="000F33EF"/>
    <w:rsid w:val="000F5C0E"/>
    <w:rsid w:val="000F7EC3"/>
    <w:rsid w:val="001021FF"/>
    <w:rsid w:val="0010398F"/>
    <w:rsid w:val="0010766B"/>
    <w:rsid w:val="00140CFA"/>
    <w:rsid w:val="00160487"/>
    <w:rsid w:val="00166632"/>
    <w:rsid w:val="00173E19"/>
    <w:rsid w:val="00183A7B"/>
    <w:rsid w:val="00183B69"/>
    <w:rsid w:val="001935C4"/>
    <w:rsid w:val="001B6C66"/>
    <w:rsid w:val="001D74F3"/>
    <w:rsid w:val="001E12A1"/>
    <w:rsid w:val="001E487C"/>
    <w:rsid w:val="001E79C8"/>
    <w:rsid w:val="001F4BAF"/>
    <w:rsid w:val="001F4C21"/>
    <w:rsid w:val="001F7F52"/>
    <w:rsid w:val="00201477"/>
    <w:rsid w:val="002021CD"/>
    <w:rsid w:val="0020269A"/>
    <w:rsid w:val="002062C8"/>
    <w:rsid w:val="002177F0"/>
    <w:rsid w:val="00217970"/>
    <w:rsid w:val="00221569"/>
    <w:rsid w:val="0022206C"/>
    <w:rsid w:val="002254A8"/>
    <w:rsid w:val="0023048D"/>
    <w:rsid w:val="0023315A"/>
    <w:rsid w:val="00235C2A"/>
    <w:rsid w:val="002440A0"/>
    <w:rsid w:val="00255AE2"/>
    <w:rsid w:val="0026264E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C4FA4"/>
    <w:rsid w:val="002D55F9"/>
    <w:rsid w:val="002E0923"/>
    <w:rsid w:val="002E453D"/>
    <w:rsid w:val="002F5209"/>
    <w:rsid w:val="003010CE"/>
    <w:rsid w:val="0030766F"/>
    <w:rsid w:val="00321CB4"/>
    <w:rsid w:val="00327C1F"/>
    <w:rsid w:val="0035339B"/>
    <w:rsid w:val="003554F5"/>
    <w:rsid w:val="003570B6"/>
    <w:rsid w:val="00357143"/>
    <w:rsid w:val="003660B0"/>
    <w:rsid w:val="00367E2A"/>
    <w:rsid w:val="003911AE"/>
    <w:rsid w:val="00391EB7"/>
    <w:rsid w:val="003920A7"/>
    <w:rsid w:val="00394E1F"/>
    <w:rsid w:val="003A3FFD"/>
    <w:rsid w:val="003B10F2"/>
    <w:rsid w:val="003B7AD6"/>
    <w:rsid w:val="003C3723"/>
    <w:rsid w:val="003D4C06"/>
    <w:rsid w:val="003D4D63"/>
    <w:rsid w:val="003D500C"/>
    <w:rsid w:val="003F03A3"/>
    <w:rsid w:val="003F07D5"/>
    <w:rsid w:val="00401922"/>
    <w:rsid w:val="004171C7"/>
    <w:rsid w:val="00430392"/>
    <w:rsid w:val="00431305"/>
    <w:rsid w:val="00452E17"/>
    <w:rsid w:val="004561DF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1BF6"/>
    <w:rsid w:val="004D7AB1"/>
    <w:rsid w:val="004F0E3F"/>
    <w:rsid w:val="00513593"/>
    <w:rsid w:val="00516ED5"/>
    <w:rsid w:val="00521AD9"/>
    <w:rsid w:val="005231BD"/>
    <w:rsid w:val="0052395B"/>
    <w:rsid w:val="005302AE"/>
    <w:rsid w:val="0053391A"/>
    <w:rsid w:val="00533E9A"/>
    <w:rsid w:val="005347A9"/>
    <w:rsid w:val="0053715A"/>
    <w:rsid w:val="00546341"/>
    <w:rsid w:val="00546587"/>
    <w:rsid w:val="00551972"/>
    <w:rsid w:val="00551D39"/>
    <w:rsid w:val="00551FDD"/>
    <w:rsid w:val="00565A5F"/>
    <w:rsid w:val="00577696"/>
    <w:rsid w:val="00577A48"/>
    <w:rsid w:val="0058673E"/>
    <w:rsid w:val="00586813"/>
    <w:rsid w:val="005954D7"/>
    <w:rsid w:val="005A46D2"/>
    <w:rsid w:val="005A67A4"/>
    <w:rsid w:val="005C0B35"/>
    <w:rsid w:val="005D2533"/>
    <w:rsid w:val="005E536F"/>
    <w:rsid w:val="005E61B1"/>
    <w:rsid w:val="005E7410"/>
    <w:rsid w:val="005F6B45"/>
    <w:rsid w:val="00623C04"/>
    <w:rsid w:val="0063002C"/>
    <w:rsid w:val="0063621E"/>
    <w:rsid w:val="00661D46"/>
    <w:rsid w:val="00662976"/>
    <w:rsid w:val="00676D33"/>
    <w:rsid w:val="006918FB"/>
    <w:rsid w:val="00692711"/>
    <w:rsid w:val="006A1888"/>
    <w:rsid w:val="006C43AB"/>
    <w:rsid w:val="006C6EF7"/>
    <w:rsid w:val="006D315B"/>
    <w:rsid w:val="006D4544"/>
    <w:rsid w:val="006D6808"/>
    <w:rsid w:val="006E08F8"/>
    <w:rsid w:val="006F6E4B"/>
    <w:rsid w:val="0070019F"/>
    <w:rsid w:val="00700A1F"/>
    <w:rsid w:val="00732AE7"/>
    <w:rsid w:val="00744DB3"/>
    <w:rsid w:val="00756C62"/>
    <w:rsid w:val="00756EB3"/>
    <w:rsid w:val="00762CEB"/>
    <w:rsid w:val="00762E7E"/>
    <w:rsid w:val="00764726"/>
    <w:rsid w:val="00770C90"/>
    <w:rsid w:val="00783B0B"/>
    <w:rsid w:val="007862C6"/>
    <w:rsid w:val="00796B8A"/>
    <w:rsid w:val="00797EC4"/>
    <w:rsid w:val="007A0820"/>
    <w:rsid w:val="007A4D50"/>
    <w:rsid w:val="007B1448"/>
    <w:rsid w:val="007B4B6D"/>
    <w:rsid w:val="007C20D7"/>
    <w:rsid w:val="007C3B3C"/>
    <w:rsid w:val="007C5039"/>
    <w:rsid w:val="007D0EF5"/>
    <w:rsid w:val="007D2632"/>
    <w:rsid w:val="007E0C97"/>
    <w:rsid w:val="007E1F1C"/>
    <w:rsid w:val="007F1C36"/>
    <w:rsid w:val="008021B6"/>
    <w:rsid w:val="00827945"/>
    <w:rsid w:val="0083249D"/>
    <w:rsid w:val="0085004A"/>
    <w:rsid w:val="00860B92"/>
    <w:rsid w:val="008664C9"/>
    <w:rsid w:val="00867A73"/>
    <w:rsid w:val="008748CB"/>
    <w:rsid w:val="008B2DF7"/>
    <w:rsid w:val="008B38EC"/>
    <w:rsid w:val="008B4593"/>
    <w:rsid w:val="008B6501"/>
    <w:rsid w:val="008C06A8"/>
    <w:rsid w:val="008D156F"/>
    <w:rsid w:val="008D4F99"/>
    <w:rsid w:val="008E0B90"/>
    <w:rsid w:val="008F0FA9"/>
    <w:rsid w:val="008F4F66"/>
    <w:rsid w:val="008F7874"/>
    <w:rsid w:val="00902307"/>
    <w:rsid w:val="00907932"/>
    <w:rsid w:val="00907F35"/>
    <w:rsid w:val="009243F9"/>
    <w:rsid w:val="00933AA9"/>
    <w:rsid w:val="00934785"/>
    <w:rsid w:val="009354D9"/>
    <w:rsid w:val="00955508"/>
    <w:rsid w:val="00960AB3"/>
    <w:rsid w:val="00970632"/>
    <w:rsid w:val="00970BED"/>
    <w:rsid w:val="009750D4"/>
    <w:rsid w:val="0098635D"/>
    <w:rsid w:val="00987AD1"/>
    <w:rsid w:val="00994CF3"/>
    <w:rsid w:val="009C270A"/>
    <w:rsid w:val="009C3D08"/>
    <w:rsid w:val="009C42B8"/>
    <w:rsid w:val="009D06D4"/>
    <w:rsid w:val="009D2A8B"/>
    <w:rsid w:val="009D78B9"/>
    <w:rsid w:val="009E2CB0"/>
    <w:rsid w:val="009E51E1"/>
    <w:rsid w:val="009F03DF"/>
    <w:rsid w:val="009F1028"/>
    <w:rsid w:val="009F29BF"/>
    <w:rsid w:val="009F3FB0"/>
    <w:rsid w:val="009F6BB8"/>
    <w:rsid w:val="00A009DE"/>
    <w:rsid w:val="00A02BAA"/>
    <w:rsid w:val="00A03393"/>
    <w:rsid w:val="00A061AB"/>
    <w:rsid w:val="00A06325"/>
    <w:rsid w:val="00A214A9"/>
    <w:rsid w:val="00A229F1"/>
    <w:rsid w:val="00A31A0E"/>
    <w:rsid w:val="00A33395"/>
    <w:rsid w:val="00A41E27"/>
    <w:rsid w:val="00A427FD"/>
    <w:rsid w:val="00A4318A"/>
    <w:rsid w:val="00A45D4A"/>
    <w:rsid w:val="00A62403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95274"/>
    <w:rsid w:val="00AA14D8"/>
    <w:rsid w:val="00AA191B"/>
    <w:rsid w:val="00AA3E6F"/>
    <w:rsid w:val="00AB5E44"/>
    <w:rsid w:val="00AB7F2A"/>
    <w:rsid w:val="00AD650D"/>
    <w:rsid w:val="00AE07E3"/>
    <w:rsid w:val="00AE09F9"/>
    <w:rsid w:val="00AE1AF1"/>
    <w:rsid w:val="00AE4233"/>
    <w:rsid w:val="00AE756D"/>
    <w:rsid w:val="00AF6091"/>
    <w:rsid w:val="00B0327A"/>
    <w:rsid w:val="00B15B66"/>
    <w:rsid w:val="00B20067"/>
    <w:rsid w:val="00B219AF"/>
    <w:rsid w:val="00B21FC6"/>
    <w:rsid w:val="00B30463"/>
    <w:rsid w:val="00B36745"/>
    <w:rsid w:val="00B3742E"/>
    <w:rsid w:val="00B37BDB"/>
    <w:rsid w:val="00B42F45"/>
    <w:rsid w:val="00B4579F"/>
    <w:rsid w:val="00B50E16"/>
    <w:rsid w:val="00B513A7"/>
    <w:rsid w:val="00B52514"/>
    <w:rsid w:val="00B5756C"/>
    <w:rsid w:val="00B60BD7"/>
    <w:rsid w:val="00B60D34"/>
    <w:rsid w:val="00B83BE9"/>
    <w:rsid w:val="00B9754D"/>
    <w:rsid w:val="00BA3AA4"/>
    <w:rsid w:val="00BB3AA4"/>
    <w:rsid w:val="00BB6C72"/>
    <w:rsid w:val="00BB6FF0"/>
    <w:rsid w:val="00BB7FB5"/>
    <w:rsid w:val="00BD23E1"/>
    <w:rsid w:val="00BD4093"/>
    <w:rsid w:val="00BF453F"/>
    <w:rsid w:val="00BF5941"/>
    <w:rsid w:val="00BF67A6"/>
    <w:rsid w:val="00C029E8"/>
    <w:rsid w:val="00C13BFC"/>
    <w:rsid w:val="00C26242"/>
    <w:rsid w:val="00C31CE1"/>
    <w:rsid w:val="00C52A4A"/>
    <w:rsid w:val="00C61AD4"/>
    <w:rsid w:val="00C7781C"/>
    <w:rsid w:val="00C91D1E"/>
    <w:rsid w:val="00CA1112"/>
    <w:rsid w:val="00CA4DAE"/>
    <w:rsid w:val="00CB4807"/>
    <w:rsid w:val="00CC577C"/>
    <w:rsid w:val="00CC7344"/>
    <w:rsid w:val="00CD4028"/>
    <w:rsid w:val="00CE1940"/>
    <w:rsid w:val="00CE4F87"/>
    <w:rsid w:val="00CF08C8"/>
    <w:rsid w:val="00CF08E1"/>
    <w:rsid w:val="00D26F8F"/>
    <w:rsid w:val="00D32E98"/>
    <w:rsid w:val="00D348FB"/>
    <w:rsid w:val="00D56F4E"/>
    <w:rsid w:val="00D60023"/>
    <w:rsid w:val="00D63689"/>
    <w:rsid w:val="00D641DC"/>
    <w:rsid w:val="00D735F8"/>
    <w:rsid w:val="00D76255"/>
    <w:rsid w:val="00D800FE"/>
    <w:rsid w:val="00D828B4"/>
    <w:rsid w:val="00D8592C"/>
    <w:rsid w:val="00DA0D37"/>
    <w:rsid w:val="00DA4F41"/>
    <w:rsid w:val="00DB2820"/>
    <w:rsid w:val="00DC3FD9"/>
    <w:rsid w:val="00DC4BDF"/>
    <w:rsid w:val="00DC52E5"/>
    <w:rsid w:val="00DC545D"/>
    <w:rsid w:val="00DD09B8"/>
    <w:rsid w:val="00DD34E4"/>
    <w:rsid w:val="00DD628D"/>
    <w:rsid w:val="00DD697A"/>
    <w:rsid w:val="00DD6AB1"/>
    <w:rsid w:val="00DE2DD6"/>
    <w:rsid w:val="00DF359B"/>
    <w:rsid w:val="00E01835"/>
    <w:rsid w:val="00E062CF"/>
    <w:rsid w:val="00E12060"/>
    <w:rsid w:val="00E13EB2"/>
    <w:rsid w:val="00E2417C"/>
    <w:rsid w:val="00E24F7A"/>
    <w:rsid w:val="00E3676A"/>
    <w:rsid w:val="00E479DE"/>
    <w:rsid w:val="00E47D23"/>
    <w:rsid w:val="00E47EB1"/>
    <w:rsid w:val="00E54F44"/>
    <w:rsid w:val="00E60B91"/>
    <w:rsid w:val="00E63B82"/>
    <w:rsid w:val="00E6494B"/>
    <w:rsid w:val="00E76A82"/>
    <w:rsid w:val="00E80333"/>
    <w:rsid w:val="00E832D0"/>
    <w:rsid w:val="00E83303"/>
    <w:rsid w:val="00E912E2"/>
    <w:rsid w:val="00EA524E"/>
    <w:rsid w:val="00EA6EF9"/>
    <w:rsid w:val="00EA71EE"/>
    <w:rsid w:val="00EB12F2"/>
    <w:rsid w:val="00EB1729"/>
    <w:rsid w:val="00EC1FA4"/>
    <w:rsid w:val="00EC4E27"/>
    <w:rsid w:val="00ED28F1"/>
    <w:rsid w:val="00EF4285"/>
    <w:rsid w:val="00EF66DE"/>
    <w:rsid w:val="00EF7CD9"/>
    <w:rsid w:val="00F03820"/>
    <w:rsid w:val="00F111F7"/>
    <w:rsid w:val="00F17459"/>
    <w:rsid w:val="00F24936"/>
    <w:rsid w:val="00F47ADD"/>
    <w:rsid w:val="00F607ED"/>
    <w:rsid w:val="00F62213"/>
    <w:rsid w:val="00F70078"/>
    <w:rsid w:val="00F70669"/>
    <w:rsid w:val="00F8413D"/>
    <w:rsid w:val="00F9078E"/>
    <w:rsid w:val="00F90899"/>
    <w:rsid w:val="00F90DE5"/>
    <w:rsid w:val="00F916D0"/>
    <w:rsid w:val="00F9533D"/>
    <w:rsid w:val="00F978AB"/>
    <w:rsid w:val="00FB2E71"/>
    <w:rsid w:val="00FB6ECC"/>
    <w:rsid w:val="00FB7009"/>
    <w:rsid w:val="00FC056A"/>
    <w:rsid w:val="00FD214A"/>
    <w:rsid w:val="00FD5CBA"/>
    <w:rsid w:val="00FD6187"/>
    <w:rsid w:val="00FD7064"/>
    <w:rsid w:val="00FF5860"/>
    <w:rsid w:val="00FF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40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51C99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BD409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41CA-E0CD-4093-9501-1F0A414F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11</Pages>
  <Words>2578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18014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Miłoszewski Konrad</cp:lastModifiedBy>
  <cp:revision>36</cp:revision>
  <dcterms:created xsi:type="dcterms:W3CDTF">2025-08-20T10:26:00Z</dcterms:created>
  <dcterms:modified xsi:type="dcterms:W3CDTF">2025-10-10T08:26:00Z</dcterms:modified>
</cp:coreProperties>
</file>